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left w:val="nil"/>
          <w:bottom w:val="single" w:sz="12" w:space="0" w:color="174A37"/>
          <w:right w:val="nil"/>
          <w:insideH w:val="nil"/>
          <w:insideV w:val="nil"/>
        </w:tblBorders>
        <w:tblLook w:val="04A0" w:firstRow="1" w:lastRow="0" w:firstColumn="1" w:lastColumn="0" w:noHBand="0" w:noVBand="1"/>
      </w:tblPr>
      <w:tblGrid>
        <w:gridCol w:w="9328"/>
      </w:tblGrid>
      <w:tr w14:paraId="77718C1B" w14:textId="77777777">
        <w:trPr>
          <w:trHeight w:val="1705"/>
        </w:trPr>
        <w:tc>
          <w:tcPr>
            <w:tcW w:w="9328" w:type="dxa"/>
            <w:tcMar>
              <w:top w:w="0" w:type="dxa"/>
              <w:left w:w="0" w:type="dxa"/>
              <w:bottom w:w="25" w:type="dxa"/>
              <w:right w:w="0" w:type="dxa"/>
            </w:tcMar>
            <w:vAlign w:val="center"/>
          </w:tcPr>
          <w:p w14:paraId="7DD0D86E" w14:textId="49897F1F">
            <w:pPr>
              <w:jc w:val="center"/>
            </w:pPr>
            <w:r>
              <w:rPr>
                <w:noProof/>
              </w:rPr>
              <w:drawing>
                <wp:inline distT="0" distB="0" distL="0" distR="0" wp14:anchorId="3ADE9BA8" wp14:editId="09065C3E">
                  <wp:extent cx="3977639" cy="993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bos_horizontal_clean.png"/>
                          <pic:cNvPicPr/>
                        </pic:nvPicPr>
                        <pic:blipFill>
                          <a:blip r:embed="rId8"/>
                          <a:stretch>
                            <a:fillRect/>
                          </a:stretch>
                        </pic:blipFill>
                        <pic:spPr>
                          <a:xfrm>
                            <a:off x="0" y="0"/>
                            <a:ext cx="3977639" cy="993130"/>
                          </a:xfrm>
                          <a:prstGeom prst="rect">
                            <a:avLst/>
                          </a:prstGeom>
                        </pic:spPr>
                      </pic:pic>
                    </a:graphicData>
                  </a:graphic>
                </wp:inline>
              </w:drawing>
            </w:r>
          </w:p>
        </w:tc>
      </w:tr>
    </w:tbl>
    <w:p w14:paraId="1A4DB185" w14:textId="6BBFCF3C">
      <w:pPr>
        <w:pStyle w:val="JBOSArticleType"/>
        <w:spacing w:after="0" w:line="240" w:lineRule="auto"/>
        <w:rPr>
          <w:sz w:val="6"/>
          <w:szCs w:val="8"/>
        </w:rPr>
      </w:pPr>
    </w:p>
    <w:p w14:paraId="5A18DC3F" w14:textId="12248160">
      <w:pPr>
        <w:pStyle w:val="JBOSArticleType"/>
        <w:spacing w:after="0" w:line="240" w:lineRule="auto"/>
        <w:jc w:val="center"/>
      </w:pPr>
      <w:r>
        <w:t xml:space="preserve">Type of Paper: </w:t>
      </w:r>
      <w:r>
        <w:t>Type of the Paper (Article, Review, Communication, etc.)</w:t>
      </w:r>
    </w:p>
    <w:p w14:paraId="346BAE27" w14:textId="77777777">
      <w:pPr>
        <w:pStyle w:val="JBOSTitle"/>
      </w:pPr>
    </w:p>
    <w:p w14:paraId="06C64112" w14:textId="33050453">
      <w:pPr>
        <w:pStyle w:val="JBOSTitle"/>
      </w:pPr>
      <w:r>
        <w:t>TITLE OF THE MANUSCRIPT</w:t>
      </w:r>
    </w:p>
    <w:p w14:paraId="7EBAFD64" w14:textId="77777777">
      <w:r>
        <w:rPr>
          <w:b/>
          <w:i/>
          <w:color w:val="696969"/>
        </w:rPr>
        <w:t>[LEAVE BLANK FOR BLIND REVIEW: AUTHOR NAMES]</w:t>
      </w:r>
    </w:p>
    <w:p w14:paraId="6697EBD3" w14:textId="77777777">
      <w:r>
        <w:rPr>
          <w:b w:val="0"/>
          <w:i/>
          <w:color w:val="696969"/>
        </w:rPr>
        <w:t>¹  [LEAVE BLANK FOR BLIND REVIEW: AFFILIATION 1]</w:t>
      </w:r>
    </w:p>
    <w:p w14:paraId="533A6E7B" w14:textId="77777777">
      <w:r>
        <w:rPr>
          <w:b w:val="0"/>
          <w:i/>
          <w:color w:val="696969"/>
        </w:rPr>
        <w:t>²  [LEAVE BLANK FOR BLIND REVIEW: AFFILIATION 2]</w:t>
      </w:r>
    </w:p>
    <w:p w14:paraId="6D3ED94A" w14:textId="291EE286">
      <w:r>
        <w:rPr>
          <w:b w:val="0"/>
          <w:i/>
          <w:color w:val="696969"/>
        </w:rPr>
        <w:t>³  [LEAVE BLANK FOR BLIND REVIEW: AFFILIATION 3]</w:t>
      </w:r>
    </w:p>
    <w:p w14:paraId="1F22CB58" w14:textId="37F469AE">
      <w:r>
        <w:rPr>
          <w:b/>
          <w:i/>
          <w:color w:val="696969"/>
        </w:rPr>
        <w:t xml:space="preserve">*  Correspondence: </w:t>
      </w:r>
      <w:r>
        <w:rPr>
          <w:i/>
          <w:color w:val="696969"/>
        </w:rPr>
        <w:t>[LEAVE BLANK FOR BLIND REVIEW]</w:t>
      </w:r>
    </w:p>
    <w:p w14:paraId="7C65EAFC" w14:textId="77777777">
      <w:pPr>
        <w:pStyle w:val="JBOSAffiliation"/>
        <w:spacing w:before="20" w:after="80"/>
      </w:pPr>
      <w:r>
        <w:rPr>
          <w:i/>
          <w:color w:val="184833"/>
          <w:sz w:val="17"/>
        </w:rPr>
        <w:t>Enter all author names, affiliations, and email addresses only in the separate JBOS Title Page.</w:t>
      </w:r>
    </w:p>
    <w:tbl>
      <w:tblPr>
        <w:tblW w:w="0" w:type="auto"/>
        <w:jc w:val="center"/>
        <w:tblBorders>
          <w:top w:val="single" w:sz="4" w:space="0" w:color="CDD7D1"/>
          <w:left w:val="single" w:sz="14" w:space="0" w:color="174A37"/>
          <w:bottom w:val="single" w:sz="4" w:space="0" w:color="CDD7D1"/>
          <w:right w:val="single" w:sz="4" w:space="0" w:color="CDD7D1"/>
          <w:insideH w:val="nil"/>
          <w:insideV w:val="single" w:sz="4" w:space="0" w:color="CDD7D1"/>
        </w:tblBorders>
        <w:tblLook w:val="04A0" w:firstRow="1" w:lastRow="0" w:firstColumn="1" w:lastColumn="0" w:noHBand="0" w:noVBand="1"/>
      </w:tblPr>
      <w:tblGrid>
        <w:gridCol w:w="5135"/>
        <w:gridCol w:w="5135"/>
      </w:tblGrid>
      <w:tr w14:paraId="2145889C" w14:textId="77777777">
        <w:trPr>
          <w:jc w:val="center"/>
        </w:trPr>
        <w:tc>
          <w:tcPr>
            <w:tcW w:w="5146" w:type="dxa"/>
            <w:shd w:val="clear" w:color="auto" w:fill="F7F9F7"/>
            <w:tcMar>
              <w:top w:w="110" w:type="dxa"/>
              <w:left w:w="130" w:type="dxa"/>
              <w:bottom w:w="110" w:type="dxa"/>
              <w:right w:w="130" w:type="dxa"/>
            </w:tcMar>
          </w:tcPr>
          <w:p w14:paraId="14DFB22F" w14:textId="77777777">
            <w:pPr>
              <w:spacing w:after="20"/>
            </w:pPr>
            <w:r>
              <w:rPr>
                <w:rFonts w:ascii="Arial" w:eastAsia="Arial" w:hAnsi="Arial" w:cs="Arial"/>
                <w:b/>
                <w:color w:val="174A37"/>
                <w:sz w:val="14"/>
              </w:rPr>
              <w:t xml:space="preserve">Academic Editor: </w:t>
            </w:r>
            <w:r>
              <w:rPr>
                <w:rFonts w:ascii="Arial" w:eastAsia="Arial" w:hAnsi="Arial" w:cs="Arial"/>
                <w:color w:val="66706A"/>
                <w:sz w:val="14"/>
              </w:rPr>
              <w:t>[Name]</w:t>
            </w:r>
          </w:p>
          <w:p w14:paraId="64C365ED" w14:textId="77777777">
            <w:pPr>
              <w:spacing w:after="20"/>
            </w:pPr>
            <w:r>
              <w:rPr>
                <w:rFonts w:ascii="Arial" w:eastAsia="Arial" w:hAnsi="Arial" w:cs="Arial"/>
                <w:b/>
                <w:color w:val="174A37"/>
                <w:sz w:val="14"/>
              </w:rPr>
              <w:t xml:space="preserve">Received: </w:t>
            </w:r>
            <w:r>
              <w:rPr>
                <w:rFonts w:ascii="Arial" w:eastAsia="Arial" w:hAnsi="Arial" w:cs="Arial"/>
                <w:color w:val="66706A"/>
                <w:sz w:val="14"/>
              </w:rPr>
              <w:t>[Date]</w:t>
            </w:r>
          </w:p>
          <w:p w14:paraId="372A1F6C" w14:textId="77777777">
            <w:pPr>
              <w:spacing w:after="20"/>
            </w:pPr>
            <w:r>
              <w:rPr>
                <w:rFonts w:ascii="Arial" w:eastAsia="Arial" w:hAnsi="Arial" w:cs="Arial"/>
                <w:b/>
                <w:color w:val="174A37"/>
                <w:sz w:val="14"/>
              </w:rPr>
              <w:t xml:space="preserve">Revised: </w:t>
            </w:r>
            <w:r>
              <w:rPr>
                <w:rFonts w:ascii="Arial" w:eastAsia="Arial" w:hAnsi="Arial" w:cs="Arial"/>
                <w:color w:val="66706A"/>
                <w:sz w:val="14"/>
              </w:rPr>
              <w:t>[Date]</w:t>
            </w:r>
          </w:p>
          <w:p w14:paraId="66044268" w14:textId="77777777">
            <w:pPr>
              <w:spacing w:after="20"/>
            </w:pPr>
            <w:r>
              <w:rPr>
                <w:rFonts w:ascii="Arial" w:eastAsia="Arial" w:hAnsi="Arial" w:cs="Arial"/>
                <w:b/>
                <w:color w:val="174A37"/>
                <w:sz w:val="14"/>
              </w:rPr>
              <w:t xml:space="preserve">Accepted: </w:t>
            </w:r>
            <w:r>
              <w:rPr>
                <w:rFonts w:ascii="Arial" w:eastAsia="Arial" w:hAnsi="Arial" w:cs="Arial"/>
                <w:color w:val="66706A"/>
                <w:sz w:val="14"/>
              </w:rPr>
              <w:t>[Date]</w:t>
            </w:r>
          </w:p>
          <w:p w14:paraId="4C747742" w14:textId="77777777">
            <w:pPr>
              <w:spacing w:after="20"/>
            </w:pPr>
            <w:r>
              <w:rPr>
                <w:rFonts w:ascii="Arial" w:eastAsia="Arial" w:hAnsi="Arial" w:cs="Arial"/>
                <w:b/>
                <w:color w:val="174A37"/>
                <w:sz w:val="14"/>
              </w:rPr>
              <w:t xml:space="preserve">Published: </w:t>
            </w:r>
            <w:r>
              <w:rPr>
                <w:rFonts w:ascii="Arial" w:eastAsia="Arial" w:hAnsi="Arial" w:cs="Arial"/>
                <w:color w:val="66706A"/>
                <w:sz w:val="14"/>
              </w:rPr>
              <w:t>[Date]</w:t>
            </w:r>
          </w:p>
        </w:tc>
        <w:tc>
          <w:tcPr>
            <w:tcW w:w="5146" w:type="dxa"/>
            <w:shd w:val="clear" w:color="auto" w:fill="F7F9F7"/>
            <w:tcMar>
              <w:top w:w="110" w:type="dxa"/>
              <w:left w:w="130" w:type="dxa"/>
              <w:bottom w:w="110" w:type="dxa"/>
              <w:right w:w="130" w:type="dxa"/>
            </w:tcMar>
          </w:tcPr>
          <w:p w14:paraId="2B0FF2E6" w14:textId="77777777">
            <w:pPr>
              <w:spacing w:after="40"/>
            </w:pPr>
            <w:r>
              <w:rPr>
                <w:rFonts w:ascii="Arial" w:eastAsia="Arial" w:hAnsi="Arial" w:cs="Arial"/>
                <w:b/>
                <w:color w:val="174A37"/>
                <w:sz w:val="15"/>
              </w:rPr>
              <w:t>Open Access and Copyright</w:t>
            </w:r>
          </w:p>
          <w:p w14:paraId="1DE625D1" w14:textId="77777777">
            <w:pPr>
              <w:spacing w:after="0"/>
            </w:pPr>
            <w:r>
              <w:rPr>
                <w:rFonts w:ascii="Arial" w:eastAsia="Arial" w:hAnsi="Arial" w:cs="Arial"/>
                <w:color w:val="66706A"/>
                <w:sz w:val="14"/>
              </w:rPr>
              <w:t>© 2026 by the authors. Submitted for possible open access publication under the Creative Commons Attribution (CC BY 4.0) license. DOI and article metadata will be assigned after acceptance.</w:t>
            </w:r>
          </w:p>
        </w:tc>
      </w:tr>
    </w:tbl>
    <w:p w14:paraId="03969FAB" w14:textId="77777777"/>
    <w:tbl>
      <w:tblPr>
        <w:tblW w:w="0" w:type="auto"/>
        <w:jc w:val="center"/>
        <w:tblBorders>
          <w:top w:val="nil"/>
          <w:left w:val="single" w:sz="18" w:space="0" w:color="174A37"/>
          <w:bottom w:val="nil"/>
          <w:right w:val="nil"/>
          <w:insideH w:val="nil"/>
          <w:insideV w:val="nil"/>
        </w:tblBorders>
        <w:tblLook w:val="04A0" w:firstRow="1" w:lastRow="0" w:firstColumn="1" w:lastColumn="0" w:noHBand="0" w:noVBand="1"/>
      </w:tblPr>
      <w:tblGrid>
        <w:gridCol w:w="10270"/>
      </w:tblGrid>
      <w:tr w14:paraId="4D5E24E2" w14:textId="77777777">
        <w:trPr>
          <w:jc w:val="center"/>
        </w:trPr>
        <w:tc>
          <w:tcPr>
            <w:tcW w:w="10293" w:type="dxa"/>
            <w:shd w:val="clear" w:color="auto" w:fill="EFF5F1"/>
            <w:tcMar>
              <w:top w:w="115" w:type="dxa"/>
              <w:left w:w="150" w:type="dxa"/>
              <w:bottom w:w="110" w:type="dxa"/>
              <w:right w:w="150" w:type="dxa"/>
            </w:tcMar>
          </w:tcPr>
          <w:p w14:paraId="4478122D" w14:textId="14C2E8B6">
            <w:pPr>
              <w:pStyle w:val="JBOSAbstract"/>
              <w:spacing w:after="40"/>
            </w:pPr>
            <w:r>
              <w:rPr>
                <w:b/>
                <w:color w:val="174A37"/>
              </w:rPr>
              <w:t xml:space="preserve">Abstract. </w:t>
            </w:r>
            <w:r>
              <w:t>Provide one paragraph of approximately 200 words. For research articles, summarize the background, objective, methods, principal results, and conclusions. The abstract must be objective, self-contained, and consistent with the findings reported in the manuscript. Do not include references or unsupported claims.</w:t>
            </w:r>
          </w:p>
        </w:tc>
      </w:tr>
    </w:tbl>
    <w:p w14:paraId="61EC198B" w14:textId="77777777">
      <w:pPr>
        <w:pStyle w:val="JBOSKeywords"/>
        <w:rPr>
          <w:b/>
          <w:color w:val="174A37"/>
        </w:rPr>
      </w:pPr>
    </w:p>
    <w:p w14:paraId="07B1B8A1" w14:textId="098F84F3">
      <w:pPr>
        <w:pStyle w:val="JBOSKeywords"/>
        <w:sectPr>
          <w:headerReference w:type="default" r:id="rId10"/>
          <w:footerReference w:type="default" r:id="rId11"/>
          <w:pgSz w:w="11905" w:h="16838"/>
          <w:pgMar w:top="792" w:right="806" w:bottom="792" w:left="806" w:header="360" w:footer="432" w:gutter="0"/>
          <w:cols w:space="720"/>
          <w:docGrid w:linePitch="360"/>
        </w:sectPr>
      </w:pPr>
      <w:r>
        <w:rPr>
          <w:b/>
          <w:color w:val="174A37"/>
        </w:rPr>
        <w:t xml:space="preserve">Keywords: </w:t>
      </w:r>
      <w:r>
        <w:t xml:space="preserve">keyword 1; keyword 2; keyword 3; keyword </w:t>
      </w:r>
    </w:p>
    <w:p w14:paraId="4804ADD6" w14:textId="77777777">
      <w:pPr>
        <w:pStyle w:val="JBOSHeading1"/>
        <w:pBdr>
          <w:bottom w:val="single" w:sz="7" w:space="3" w:color="174A37"/>
        </w:pBdr>
      </w:pPr>
      <w:r>
        <w:lastRenderedPageBreak/>
        <w:t>0. How to Use This Template</w:t>
      </w:r>
    </w:p>
    <w:p w14:paraId="768DD12B" w14:textId="77777777">
      <w:pPr>
        <w:pStyle w:val="JBOSBody"/>
      </w:pPr>
      <w:r>
        <w:t>Use the predefined JBOS styles available in the Word Styles gallery. Replace all bracketed placeholders, retain the section numbering, and delete instructional text before submission. For double-blind peer review, do not enter author names, affiliations, email addresses, acknowledgments that identify the authors, or other identifying information in this manuscript. Upload the completed JBOS Title Page as a separate file.</w:t>
      </w:r>
    </w:p>
    <w:p w14:paraId="399E4413" w14:textId="77777777">
      <w:pPr>
        <w:pStyle w:val="JBOSBody"/>
      </w:pPr>
      <w:r>
        <w:t>Manuscripts should be written in clear English. References must be numbered in order of appearance and cited in square brackets, for example [1], [2,3], or [4–6]. Figures and tables should be placed near their first citation.</w:t>
      </w:r>
    </w:p>
    <w:p w14:paraId="07A6647F" w14:textId="77777777">
      <w:pPr>
        <w:pStyle w:val="JBOSHeading1"/>
        <w:pBdr>
          <w:bottom w:val="single" w:sz="7" w:space="3" w:color="174A37"/>
        </w:pBdr>
      </w:pPr>
      <w:r>
        <w:t>1. Introduction</w:t>
      </w:r>
    </w:p>
    <w:p w14:paraId="156A1C94" w14:textId="77777777">
      <w:pPr>
        <w:pStyle w:val="JBOSBody"/>
      </w:pPr>
      <w:r>
        <w:t>Place the study in a broad scientific and clinical context, explain why the topic is important, summarize the current evidence, identify the knowledge gap, and state the objective or hypothesis. The final paragraph should clearly present the purpose of the study.</w:t>
      </w:r>
    </w:p>
    <w:p w14:paraId="22D71556" w14:textId="77777777">
      <w:pPr>
        <w:pStyle w:val="JBOSHeading1"/>
        <w:pBdr>
          <w:bottom w:val="single" w:sz="7" w:space="3" w:color="174A37"/>
        </w:pBdr>
      </w:pPr>
      <w:r>
        <w:t>2. Materials and Methods</w:t>
      </w:r>
    </w:p>
    <w:p w14:paraId="305A473B" w14:textId="77777777">
      <w:pPr>
        <w:pStyle w:val="JBOSBody"/>
      </w:pPr>
      <w:r>
        <w:t>Describe the study design, materials, specimens or participants, procedures, outcome measures, and statistical analyses with enough detail to allow replication. Identify manufacturers and locations at first mention. Established methods may be summarized and cited; new or modified methods must be described in detail.</w:t>
      </w:r>
    </w:p>
    <w:p w14:paraId="126B64C0" w14:textId="77777777">
      <w:pPr>
        <w:pStyle w:val="JBOSBody"/>
      </w:pPr>
      <w:r>
        <w:t>For studies involving humans or animals, report the approving authority, protocol number, and informed consent procedures. State where data, code, and protocols can be accessed. Disclose substantive use of generative artificial intelligence in study design, data generation, analysis, interpretation, or creation of figures.</w:t>
      </w:r>
    </w:p>
    <w:p w14:paraId="3D04C3B6" w14:textId="77777777">
      <w:pPr>
        <w:pStyle w:val="JBOSHeading1"/>
        <w:pBdr>
          <w:bottom w:val="single" w:sz="7" w:space="3" w:color="174A37"/>
        </w:pBdr>
      </w:pPr>
      <w:r>
        <w:t>3. Results</w:t>
      </w:r>
    </w:p>
    <w:p w14:paraId="7AD4EC2A" w14:textId="77777777">
      <w:pPr>
        <w:pStyle w:val="JBOSBody"/>
      </w:pPr>
      <w:r>
        <w:t>Present the findings clearly and in a logical sequence. Avoid repeating every value from tables and figures in the text. Report estimates with appropriate measures of variability, effect size, confidence intervals, and exact P values whenever applicable.</w:t>
      </w:r>
    </w:p>
    <w:p w14:paraId="5574F94C" w14:textId="77777777">
      <w:pPr>
        <w:pStyle w:val="JBOSHeading2"/>
      </w:pPr>
      <w:r>
        <w:t>3.1. Subsection</w:t>
      </w:r>
    </w:p>
    <w:p w14:paraId="038CC3FC" w14:textId="77777777">
      <w:pPr>
        <w:pStyle w:val="JBOSBody"/>
      </w:pPr>
      <w:r>
        <w:t>Use descriptive subsection headings when they improve readability.</w:t>
      </w:r>
    </w:p>
    <w:p w14:paraId="4A475930" w14:textId="77777777">
      <w:pPr>
        <w:pStyle w:val="JBOSHeading3"/>
      </w:pPr>
      <w:r>
        <w:t>3.1.1. Subsubsection</w:t>
      </w:r>
    </w:p>
    <w:p w14:paraId="2E355A95" w14:textId="77777777">
      <w:pPr>
        <w:pStyle w:val="JBOSBody"/>
      </w:pPr>
      <w:r>
        <w:t>Bulleted lists may be used sparingly:</w:t>
      </w:r>
    </w:p>
    <w:p w14:paraId="4FE0DF4B" w14:textId="77777777">
      <w:pPr>
        <w:pStyle w:val="ListBullet"/>
      </w:pPr>
      <w:r>
        <w:rPr>
          <w:sz w:val="18"/>
        </w:rPr>
        <w:t>First item;</w:t>
      </w:r>
    </w:p>
    <w:p w14:paraId="00E31FEF" w14:textId="77777777">
      <w:pPr>
        <w:pStyle w:val="ListBullet"/>
      </w:pPr>
      <w:r>
        <w:rPr>
          <w:sz w:val="18"/>
        </w:rPr>
        <w:t>Second item;</w:t>
      </w:r>
    </w:p>
    <w:p w14:paraId="244CC594" w14:textId="77777777">
      <w:pPr>
        <w:pStyle w:val="ListBullet"/>
      </w:pPr>
      <w:r>
        <w:rPr>
          <w:sz w:val="18"/>
        </w:rPr>
        <w:t>Third item.</w:t>
      </w:r>
    </w:p>
    <w:p w14:paraId="08581D49" w14:textId="77777777"/>
    <w:p w14:paraId="50606959" w14:textId="6EA34342">
      <w:r>
        <w:t>3.2. Figures, Tables, and Schemes</w:t>
      </w:r>
    </w:p>
    <w:p w14:paraId="1DB64F97" w14:textId="77777777">
      <w:pPr>
        <w:pStyle w:val="JBOSBody"/>
      </w:pPr>
      <w:r>
        <w:t>Cite every figure and table in numerical order. Place each item near its first citation. Use clear labels, consistent units, and sufficient resolution for publication.</w:t>
      </w:r>
    </w:p>
    <w:p w14:paraId="76182453" w14:textId="77777777">
      <w:pPr>
        <w:jc w:val="center"/>
      </w:pPr>
      <w:r>
        <w:rPr>
          <w:noProof/>
        </w:rPr>
        <w:drawing>
          <wp:inline distT="0" distB="0" distL="0" distR="0" wp14:anchorId="62DF6E00" wp14:editId="52EB5F4C">
            <wp:extent cx="3575222" cy="2011062"/>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bos_figure_placeholder.png"/>
                    <pic:cNvPicPr/>
                  </pic:nvPicPr>
                  <pic:blipFill>
                    <a:blip r:embed="rId12"/>
                    <a:stretch>
                      <a:fillRect/>
                    </a:stretch>
                  </pic:blipFill>
                  <pic:spPr>
                    <a:xfrm>
                      <a:off x="0" y="0"/>
                      <a:ext cx="3617442" cy="2034811"/>
                    </a:xfrm>
                    <a:prstGeom prst="rect">
                      <a:avLst/>
                    </a:prstGeom>
                  </pic:spPr>
                </pic:pic>
              </a:graphicData>
            </a:graphic>
          </wp:inline>
        </w:drawing>
      </w:r>
    </w:p>
    <w:p w14:paraId="286EAE37" w14:textId="77777777">
      <w:pPr>
        <w:pStyle w:val="JBOSFigureCaption"/>
      </w:pPr>
      <w:r>
        <w:rPr>
          <w:b/>
        </w:rPr>
        <w:t xml:space="preserve">Figure 1. </w:t>
      </w:r>
      <w:r>
        <w:t>Example figure. Define all symbols and abbreviations in the caption. For multi-panel figures, describe panels as (a), (b), and so forth.</w:t>
      </w:r>
    </w:p>
    <w:p w14:paraId="3F92F2E9" w14:textId="77777777">
      <w:pPr>
        <w:pStyle w:val="JBOSTableCaption"/>
        <w:rPr>
          <w:b/>
        </w:rPr>
      </w:pPr>
    </w:p>
    <w:p w14:paraId="21F92360" w14:textId="668E288C">
      <w:pPr>
        <w:pStyle w:val="JBOSTableCaption"/>
      </w:pPr>
      <w:r>
        <w:rPr>
          <w:b/>
        </w:rPr>
        <w:t xml:space="preserve">Table 1. </w:t>
      </w:r>
      <w:r>
        <w:t>Example table. Keep titles concise and place explanatory notes below the table.</w:t>
      </w:r>
    </w:p>
    <w:tbl>
      <w:tblPr>
        <w:tblW w:w="0" w:type="auto"/>
        <w:jc w:val="center"/>
        <w:tblBorders>
          <w:top w:val="single" w:sz="9" w:space="0" w:color="174A37"/>
          <w:left w:val="nil"/>
          <w:bottom w:val="single" w:sz="7" w:space="0" w:color="174A37"/>
          <w:right w:val="nil"/>
          <w:insideH w:val="single" w:sz="4" w:space="0" w:color="CDD7D1"/>
          <w:insideV w:val="nil"/>
        </w:tblBorders>
        <w:tblLook w:val="04A0" w:firstRow="1" w:lastRow="0" w:firstColumn="1" w:lastColumn="0" w:noHBand="0" w:noVBand="1"/>
      </w:tblPr>
      <w:tblGrid>
        <w:gridCol w:w="3622"/>
        <w:gridCol w:w="3248"/>
        <w:gridCol w:w="3249"/>
      </w:tblGrid>
      <w:tr w14:paraId="5C4C028F" w14:textId="77777777">
        <w:trPr>
          <w:jc w:val="center"/>
        </w:trPr>
        <w:tc>
          <w:tcPr>
            <w:tcW w:w="3373" w:type="dxa"/>
            <w:shd w:val="clear" w:color="auto" w:fill="EFF5F1"/>
            <w:tcMar>
              <w:top w:w="70" w:type="dxa"/>
              <w:left w:w="90" w:type="dxa"/>
              <w:bottom w:w="70" w:type="dxa"/>
              <w:right w:w="90" w:type="dxa"/>
            </w:tcMar>
          </w:tcPr>
          <w:p w14:paraId="6DCEE699" w14:textId="77777777">
            <w:pPr>
              <w:jc w:val="center"/>
            </w:pPr>
            <w:r>
              <w:rPr>
                <w:b/>
                <w:color w:val="174A37"/>
                <w:sz w:val="17"/>
              </w:rPr>
              <w:t>Preparation Design</w:t>
            </w:r>
          </w:p>
        </w:tc>
        <w:tc>
          <w:tcPr>
            <w:tcW w:w="3373" w:type="dxa"/>
            <w:shd w:val="clear" w:color="auto" w:fill="EFF5F1"/>
            <w:tcMar>
              <w:top w:w="70" w:type="dxa"/>
              <w:left w:w="90" w:type="dxa"/>
              <w:bottom w:w="70" w:type="dxa"/>
              <w:right w:w="90" w:type="dxa"/>
            </w:tcMar>
          </w:tcPr>
          <w:p w14:paraId="35717BC9" w14:textId="77777777">
            <w:pPr>
              <w:jc w:val="center"/>
            </w:pPr>
            <w:r>
              <w:rPr>
                <w:b/>
                <w:color w:val="174A37"/>
                <w:sz w:val="17"/>
              </w:rPr>
              <w:t>Mean ± SD (N)</w:t>
            </w:r>
          </w:p>
        </w:tc>
        <w:tc>
          <w:tcPr>
            <w:tcW w:w="3373" w:type="dxa"/>
            <w:shd w:val="clear" w:color="auto" w:fill="EFF5F1"/>
            <w:tcMar>
              <w:top w:w="70" w:type="dxa"/>
              <w:left w:w="90" w:type="dxa"/>
              <w:bottom w:w="70" w:type="dxa"/>
              <w:right w:w="90" w:type="dxa"/>
            </w:tcMar>
          </w:tcPr>
          <w:p w14:paraId="5DA69FC4" w14:textId="77777777">
            <w:pPr>
              <w:jc w:val="center"/>
            </w:pPr>
            <w:r>
              <w:rPr>
                <w:b/>
                <w:color w:val="174A37"/>
                <w:sz w:val="17"/>
              </w:rPr>
              <w:t>95% CI</w:t>
            </w:r>
          </w:p>
        </w:tc>
      </w:tr>
      <w:tr w14:paraId="5C4EB1C8" w14:textId="77777777">
        <w:trPr>
          <w:cantSplit/>
          <w:jc w:val="center"/>
        </w:trPr>
        <w:tc>
          <w:tcPr>
            <w:tcW w:w="3744" w:type="dxa"/>
            <w:tcMar>
              <w:top w:w="70" w:type="dxa"/>
              <w:left w:w="90" w:type="dxa"/>
              <w:bottom w:w="70" w:type="dxa"/>
              <w:right w:w="90" w:type="dxa"/>
            </w:tcMar>
          </w:tcPr>
          <w:p w14:paraId="6B0B186A" w14:textId="77777777">
            <w:pPr>
              <w:jc w:val="center"/>
            </w:pPr>
            <w:r>
              <w:rPr>
                <w:sz w:val="17"/>
              </w:rPr>
              <w:t>Group 1</w:t>
            </w:r>
          </w:p>
        </w:tc>
        <w:tc>
          <w:tcPr>
            <w:tcW w:w="3024" w:type="dxa"/>
            <w:tcMar>
              <w:top w:w="70" w:type="dxa"/>
              <w:left w:w="90" w:type="dxa"/>
              <w:bottom w:w="70" w:type="dxa"/>
              <w:right w:w="90" w:type="dxa"/>
            </w:tcMar>
          </w:tcPr>
          <w:p w14:paraId="23B48D00" w14:textId="77777777">
            <w:pPr>
              <w:jc w:val="center"/>
            </w:pPr>
            <w:r>
              <w:rPr>
                <w:sz w:val="17"/>
              </w:rPr>
              <w:t>000.0 ± 00.0</w:t>
            </w:r>
          </w:p>
        </w:tc>
        <w:tc>
          <w:tcPr>
            <w:tcW w:w="2880" w:type="dxa"/>
            <w:tcMar>
              <w:top w:w="70" w:type="dxa"/>
              <w:left w:w="90" w:type="dxa"/>
              <w:bottom w:w="70" w:type="dxa"/>
              <w:right w:w="90" w:type="dxa"/>
            </w:tcMar>
          </w:tcPr>
          <w:p w14:paraId="60920174" w14:textId="77777777">
            <w:pPr>
              <w:jc w:val="center"/>
            </w:pPr>
            <w:r>
              <w:rPr>
                <w:sz w:val="17"/>
              </w:rPr>
              <w:t>000.0–000.0</w:t>
            </w:r>
          </w:p>
        </w:tc>
      </w:tr>
      <w:tr w14:paraId="52E2A7D4" w14:textId="77777777">
        <w:trPr>
          <w:cantSplit/>
          <w:jc w:val="center"/>
        </w:trPr>
        <w:tc>
          <w:tcPr>
            <w:tcW w:w="3744" w:type="dxa"/>
            <w:tcMar>
              <w:top w:w="70" w:type="dxa"/>
              <w:left w:w="90" w:type="dxa"/>
              <w:bottom w:w="70" w:type="dxa"/>
              <w:right w:w="90" w:type="dxa"/>
            </w:tcMar>
          </w:tcPr>
          <w:p w14:paraId="52071C0C" w14:textId="77777777">
            <w:pPr>
              <w:jc w:val="center"/>
            </w:pPr>
            <w:r>
              <w:rPr>
                <w:sz w:val="17"/>
              </w:rPr>
              <w:t>Group 2</w:t>
            </w:r>
          </w:p>
        </w:tc>
        <w:tc>
          <w:tcPr>
            <w:tcW w:w="3024" w:type="dxa"/>
            <w:tcMar>
              <w:top w:w="70" w:type="dxa"/>
              <w:left w:w="90" w:type="dxa"/>
              <w:bottom w:w="70" w:type="dxa"/>
              <w:right w:w="90" w:type="dxa"/>
            </w:tcMar>
          </w:tcPr>
          <w:p w14:paraId="75CBE2C1" w14:textId="77777777">
            <w:pPr>
              <w:jc w:val="center"/>
            </w:pPr>
            <w:r>
              <w:rPr>
                <w:sz w:val="17"/>
              </w:rPr>
              <w:t>000.0 ± 00.0</w:t>
            </w:r>
          </w:p>
        </w:tc>
        <w:tc>
          <w:tcPr>
            <w:tcW w:w="2880" w:type="dxa"/>
            <w:tcMar>
              <w:top w:w="70" w:type="dxa"/>
              <w:left w:w="90" w:type="dxa"/>
              <w:bottom w:w="70" w:type="dxa"/>
              <w:right w:w="90" w:type="dxa"/>
            </w:tcMar>
          </w:tcPr>
          <w:p w14:paraId="29C7039F" w14:textId="77777777">
            <w:pPr>
              <w:jc w:val="center"/>
            </w:pPr>
            <w:r>
              <w:rPr>
                <w:sz w:val="17"/>
              </w:rPr>
              <w:t>000.0–000.0</w:t>
            </w:r>
          </w:p>
        </w:tc>
      </w:tr>
      <w:tr w14:paraId="678DB8BA" w14:textId="77777777">
        <w:trPr>
          <w:cantSplit/>
          <w:jc w:val="center"/>
        </w:trPr>
        <w:tc>
          <w:tcPr>
            <w:tcW w:w="3744" w:type="dxa"/>
            <w:tcMar>
              <w:top w:w="70" w:type="dxa"/>
              <w:left w:w="90" w:type="dxa"/>
              <w:bottom w:w="70" w:type="dxa"/>
              <w:right w:w="90" w:type="dxa"/>
            </w:tcMar>
          </w:tcPr>
          <w:p w14:paraId="5C4D4B47" w14:textId="77777777">
            <w:pPr>
              <w:jc w:val="center"/>
            </w:pPr>
            <w:r>
              <w:rPr>
                <w:sz w:val="17"/>
              </w:rPr>
              <w:t>Group 3</w:t>
            </w:r>
          </w:p>
        </w:tc>
        <w:tc>
          <w:tcPr>
            <w:tcW w:w="3024" w:type="dxa"/>
            <w:tcMar>
              <w:top w:w="70" w:type="dxa"/>
              <w:left w:w="90" w:type="dxa"/>
              <w:bottom w:w="70" w:type="dxa"/>
              <w:right w:w="90" w:type="dxa"/>
            </w:tcMar>
          </w:tcPr>
          <w:p w14:paraId="1C4DC5C7" w14:textId="77777777">
            <w:pPr>
              <w:jc w:val="center"/>
            </w:pPr>
            <w:r>
              <w:rPr>
                <w:sz w:val="17"/>
              </w:rPr>
              <w:t>000.0 ± 00.0</w:t>
            </w:r>
          </w:p>
        </w:tc>
        <w:tc>
          <w:tcPr>
            <w:tcW w:w="2880" w:type="dxa"/>
            <w:tcMar>
              <w:top w:w="70" w:type="dxa"/>
              <w:left w:w="90" w:type="dxa"/>
              <w:bottom w:w="70" w:type="dxa"/>
              <w:right w:w="90" w:type="dxa"/>
            </w:tcMar>
          </w:tcPr>
          <w:p w14:paraId="6EA914BE" w14:textId="77777777">
            <w:pPr>
              <w:jc w:val="center"/>
            </w:pPr>
            <w:r>
              <w:rPr>
                <w:sz w:val="17"/>
              </w:rPr>
              <w:t>000.0–000.0</w:t>
            </w:r>
          </w:p>
        </w:tc>
      </w:tr>
      <w:tr w14:paraId="5C07F71C" w14:textId="77777777">
        <w:trPr>
          <w:cantSplit/>
          <w:jc w:val="center"/>
        </w:trPr>
        <w:tc>
          <w:tcPr>
            <w:tcW w:w="3744" w:type="dxa"/>
            <w:tcMar>
              <w:top w:w="70" w:type="dxa"/>
              <w:left w:w="90" w:type="dxa"/>
              <w:bottom w:w="70" w:type="dxa"/>
              <w:right w:w="90" w:type="dxa"/>
            </w:tcMar>
          </w:tcPr>
          <w:p w14:paraId="42F4B394" w14:textId="77777777">
            <w:pPr>
              <w:jc w:val="center"/>
            </w:pPr>
            <w:r>
              <w:rPr>
                <w:sz w:val="17"/>
              </w:rPr>
              <w:t>Group 4</w:t>
            </w:r>
          </w:p>
        </w:tc>
        <w:tc>
          <w:tcPr>
            <w:tcW w:w="3024" w:type="dxa"/>
            <w:tcMar>
              <w:top w:w="70" w:type="dxa"/>
              <w:left w:w="90" w:type="dxa"/>
              <w:bottom w:w="70" w:type="dxa"/>
              <w:right w:w="90" w:type="dxa"/>
            </w:tcMar>
          </w:tcPr>
          <w:p w14:paraId="4099FFD8" w14:textId="77777777">
            <w:pPr>
              <w:jc w:val="center"/>
            </w:pPr>
            <w:r>
              <w:rPr>
                <w:sz w:val="17"/>
              </w:rPr>
              <w:t>000.0 ± 00.0</w:t>
            </w:r>
          </w:p>
        </w:tc>
        <w:tc>
          <w:tcPr>
            <w:tcW w:w="2880" w:type="dxa"/>
            <w:tcMar>
              <w:top w:w="70" w:type="dxa"/>
              <w:left w:w="90" w:type="dxa"/>
              <w:bottom w:w="70" w:type="dxa"/>
              <w:right w:w="90" w:type="dxa"/>
            </w:tcMar>
          </w:tcPr>
          <w:p w14:paraId="6EF8DB75" w14:textId="77777777">
            <w:pPr>
              <w:jc w:val="center"/>
            </w:pPr>
            <w:r>
              <w:rPr>
                <w:sz w:val="17"/>
              </w:rPr>
              <w:t>000.0–000.0</w:t>
            </w:r>
          </w:p>
        </w:tc>
      </w:tr>
    </w:tbl>
    <w:p w14:paraId="389FE4AF" w14:textId="77777777">
      <w:pPr>
        <w:pStyle w:val="JBOSNote"/>
      </w:pPr>
      <w:r>
        <w:t>Note: Define abbreviations and statistical symbols. Identify the statistical test and significance level where applicable.</w:t>
      </w:r>
    </w:p>
    <w:p w14:paraId="6914DC8C" w14:textId="77777777">
      <w:pPr>
        <w:pStyle w:val="JBOSTableCaption"/>
      </w:pPr>
      <w:r>
        <w:rPr>
          <w:b/>
        </w:rPr>
        <w:lastRenderedPageBreak/>
        <w:t xml:space="preserve">Table 2. </w:t>
      </w:r>
      <w:r>
        <w:t>Example categorical data table.</w:t>
      </w:r>
    </w:p>
    <w:tbl>
      <w:tblPr>
        <w:tblW w:w="0" w:type="auto"/>
        <w:jc w:val="center"/>
        <w:tblBorders>
          <w:top w:val="single" w:sz="9" w:space="0" w:color="174A37"/>
          <w:left w:val="nil"/>
          <w:bottom w:val="single" w:sz="7" w:space="0" w:color="174A37"/>
          <w:right w:val="nil"/>
          <w:insideH w:val="single" w:sz="4" w:space="0" w:color="CDD7D1"/>
          <w:insideV w:val="nil"/>
        </w:tblBorders>
        <w:tblLook w:val="04A0" w:firstRow="1" w:lastRow="0" w:firstColumn="1" w:lastColumn="0" w:noHBand="0" w:noVBand="1"/>
      </w:tblPr>
      <w:tblGrid>
        <w:gridCol w:w="2921"/>
        <w:gridCol w:w="2803"/>
        <w:gridCol w:w="2188"/>
        <w:gridCol w:w="2207"/>
      </w:tblGrid>
      <w:tr w14:paraId="31C824B4" w14:textId="77777777">
        <w:trPr>
          <w:jc w:val="center"/>
        </w:trPr>
        <w:tc>
          <w:tcPr>
            <w:tcW w:w="2530" w:type="dxa"/>
            <w:shd w:val="clear" w:color="auto" w:fill="EFF5F1"/>
            <w:tcMar>
              <w:top w:w="70" w:type="dxa"/>
              <w:left w:w="90" w:type="dxa"/>
              <w:bottom w:w="70" w:type="dxa"/>
              <w:right w:w="90" w:type="dxa"/>
            </w:tcMar>
          </w:tcPr>
          <w:p w14:paraId="605DD1EE" w14:textId="77777777">
            <w:pPr>
              <w:jc w:val="center"/>
            </w:pPr>
            <w:r>
              <w:rPr>
                <w:b/>
                <w:color w:val="174A37"/>
                <w:sz w:val="17"/>
              </w:rPr>
              <w:t>Variable</w:t>
            </w:r>
          </w:p>
        </w:tc>
        <w:tc>
          <w:tcPr>
            <w:tcW w:w="2530" w:type="dxa"/>
            <w:shd w:val="clear" w:color="auto" w:fill="EFF5F1"/>
            <w:tcMar>
              <w:top w:w="70" w:type="dxa"/>
              <w:left w:w="90" w:type="dxa"/>
              <w:bottom w:w="70" w:type="dxa"/>
              <w:right w:w="90" w:type="dxa"/>
            </w:tcMar>
          </w:tcPr>
          <w:p w14:paraId="0A4B86F5" w14:textId="77777777">
            <w:pPr>
              <w:jc w:val="center"/>
            </w:pPr>
            <w:r>
              <w:rPr>
                <w:b/>
                <w:color w:val="174A37"/>
                <w:sz w:val="17"/>
              </w:rPr>
              <w:t>Category</w:t>
            </w:r>
          </w:p>
        </w:tc>
        <w:tc>
          <w:tcPr>
            <w:tcW w:w="2530" w:type="dxa"/>
            <w:shd w:val="clear" w:color="auto" w:fill="EFF5F1"/>
            <w:tcMar>
              <w:top w:w="70" w:type="dxa"/>
              <w:left w:w="90" w:type="dxa"/>
              <w:bottom w:w="70" w:type="dxa"/>
              <w:right w:w="90" w:type="dxa"/>
            </w:tcMar>
          </w:tcPr>
          <w:p w14:paraId="0E852346" w14:textId="77777777">
            <w:pPr>
              <w:jc w:val="center"/>
            </w:pPr>
            <w:r>
              <w:rPr>
                <w:b/>
                <w:color w:val="174A37"/>
                <w:sz w:val="17"/>
              </w:rPr>
              <w:t>n</w:t>
            </w:r>
          </w:p>
        </w:tc>
        <w:tc>
          <w:tcPr>
            <w:tcW w:w="2530" w:type="dxa"/>
            <w:shd w:val="clear" w:color="auto" w:fill="EFF5F1"/>
            <w:tcMar>
              <w:top w:w="70" w:type="dxa"/>
              <w:left w:w="90" w:type="dxa"/>
              <w:bottom w:w="70" w:type="dxa"/>
              <w:right w:w="90" w:type="dxa"/>
            </w:tcMar>
          </w:tcPr>
          <w:p w14:paraId="24A6E5BC" w14:textId="77777777">
            <w:pPr>
              <w:jc w:val="center"/>
            </w:pPr>
            <w:r>
              <w:rPr>
                <w:b/>
                <w:color w:val="174A37"/>
                <w:sz w:val="17"/>
              </w:rPr>
              <w:t>%</w:t>
            </w:r>
          </w:p>
        </w:tc>
      </w:tr>
      <w:tr w14:paraId="46BA696C" w14:textId="77777777">
        <w:trPr>
          <w:cantSplit/>
          <w:jc w:val="center"/>
        </w:trPr>
        <w:tc>
          <w:tcPr>
            <w:tcW w:w="3312" w:type="dxa"/>
            <w:tcMar>
              <w:top w:w="70" w:type="dxa"/>
              <w:left w:w="90" w:type="dxa"/>
              <w:bottom w:w="70" w:type="dxa"/>
              <w:right w:w="90" w:type="dxa"/>
            </w:tcMar>
          </w:tcPr>
          <w:p w14:paraId="6634EB33" w14:textId="77777777">
            <w:pPr>
              <w:jc w:val="center"/>
            </w:pPr>
            <w:r>
              <w:rPr>
                <w:sz w:val="17"/>
              </w:rPr>
              <w:t>Material</w:t>
            </w:r>
          </w:p>
        </w:tc>
        <w:tc>
          <w:tcPr>
            <w:tcW w:w="3168" w:type="dxa"/>
            <w:tcMar>
              <w:top w:w="70" w:type="dxa"/>
              <w:left w:w="90" w:type="dxa"/>
              <w:bottom w:w="70" w:type="dxa"/>
              <w:right w:w="90" w:type="dxa"/>
            </w:tcMar>
          </w:tcPr>
          <w:p w14:paraId="172FED41" w14:textId="77777777">
            <w:pPr>
              <w:jc w:val="center"/>
            </w:pPr>
            <w:r>
              <w:rPr>
                <w:sz w:val="17"/>
              </w:rPr>
              <w:t>A</w:t>
            </w:r>
          </w:p>
        </w:tc>
        <w:tc>
          <w:tcPr>
            <w:tcW w:w="1440" w:type="dxa"/>
            <w:tcMar>
              <w:top w:w="70" w:type="dxa"/>
              <w:left w:w="90" w:type="dxa"/>
              <w:bottom w:w="70" w:type="dxa"/>
              <w:right w:w="90" w:type="dxa"/>
            </w:tcMar>
          </w:tcPr>
          <w:p w14:paraId="24AD9568" w14:textId="77777777">
            <w:pPr>
              <w:jc w:val="center"/>
            </w:pPr>
            <w:r>
              <w:rPr>
                <w:sz w:val="17"/>
              </w:rPr>
              <w:t>00</w:t>
            </w:r>
          </w:p>
        </w:tc>
        <w:tc>
          <w:tcPr>
            <w:tcW w:w="1728" w:type="dxa"/>
            <w:tcMar>
              <w:top w:w="70" w:type="dxa"/>
              <w:left w:w="90" w:type="dxa"/>
              <w:bottom w:w="70" w:type="dxa"/>
              <w:right w:w="90" w:type="dxa"/>
            </w:tcMar>
          </w:tcPr>
          <w:p w14:paraId="32497280" w14:textId="77777777">
            <w:pPr>
              <w:jc w:val="center"/>
            </w:pPr>
            <w:r>
              <w:rPr>
                <w:sz w:val="17"/>
              </w:rPr>
              <w:t>00.0</w:t>
            </w:r>
          </w:p>
        </w:tc>
      </w:tr>
      <w:tr w14:paraId="6A8899AE" w14:textId="77777777">
        <w:trPr>
          <w:cantSplit/>
          <w:jc w:val="center"/>
        </w:trPr>
        <w:tc>
          <w:tcPr>
            <w:tcW w:w="3312" w:type="dxa"/>
            <w:tcMar>
              <w:top w:w="70" w:type="dxa"/>
              <w:left w:w="90" w:type="dxa"/>
              <w:bottom w:w="70" w:type="dxa"/>
              <w:right w:w="90" w:type="dxa"/>
            </w:tcMar>
          </w:tcPr>
          <w:p w14:paraId="786B34AA" w14:textId="77777777">
            <w:pPr>
              <w:jc w:val="center"/>
            </w:pPr>
          </w:p>
        </w:tc>
        <w:tc>
          <w:tcPr>
            <w:tcW w:w="3168" w:type="dxa"/>
            <w:tcMar>
              <w:top w:w="70" w:type="dxa"/>
              <w:left w:w="90" w:type="dxa"/>
              <w:bottom w:w="70" w:type="dxa"/>
              <w:right w:w="90" w:type="dxa"/>
            </w:tcMar>
          </w:tcPr>
          <w:p w14:paraId="43D05532" w14:textId="77777777">
            <w:pPr>
              <w:jc w:val="center"/>
            </w:pPr>
            <w:r>
              <w:rPr>
                <w:sz w:val="17"/>
              </w:rPr>
              <w:t>B</w:t>
            </w:r>
          </w:p>
        </w:tc>
        <w:tc>
          <w:tcPr>
            <w:tcW w:w="1440" w:type="dxa"/>
            <w:tcMar>
              <w:top w:w="70" w:type="dxa"/>
              <w:left w:w="90" w:type="dxa"/>
              <w:bottom w:w="70" w:type="dxa"/>
              <w:right w:w="90" w:type="dxa"/>
            </w:tcMar>
          </w:tcPr>
          <w:p w14:paraId="2A61272C" w14:textId="77777777">
            <w:pPr>
              <w:jc w:val="center"/>
            </w:pPr>
            <w:r>
              <w:rPr>
                <w:sz w:val="17"/>
              </w:rPr>
              <w:t>00</w:t>
            </w:r>
          </w:p>
        </w:tc>
        <w:tc>
          <w:tcPr>
            <w:tcW w:w="1728" w:type="dxa"/>
            <w:tcMar>
              <w:top w:w="70" w:type="dxa"/>
              <w:left w:w="90" w:type="dxa"/>
              <w:bottom w:w="70" w:type="dxa"/>
              <w:right w:w="90" w:type="dxa"/>
            </w:tcMar>
          </w:tcPr>
          <w:p w14:paraId="6C288BD0" w14:textId="77777777">
            <w:pPr>
              <w:jc w:val="center"/>
            </w:pPr>
            <w:r>
              <w:rPr>
                <w:sz w:val="17"/>
              </w:rPr>
              <w:t>00.0</w:t>
            </w:r>
          </w:p>
        </w:tc>
      </w:tr>
      <w:tr w14:paraId="3C0F3D29" w14:textId="77777777">
        <w:trPr>
          <w:cantSplit/>
          <w:jc w:val="center"/>
        </w:trPr>
        <w:tc>
          <w:tcPr>
            <w:tcW w:w="3312" w:type="dxa"/>
            <w:tcMar>
              <w:top w:w="70" w:type="dxa"/>
              <w:left w:w="90" w:type="dxa"/>
              <w:bottom w:w="70" w:type="dxa"/>
              <w:right w:w="90" w:type="dxa"/>
            </w:tcMar>
          </w:tcPr>
          <w:p w14:paraId="157C9070" w14:textId="77777777">
            <w:pPr>
              <w:jc w:val="center"/>
            </w:pPr>
            <w:r>
              <w:rPr>
                <w:sz w:val="17"/>
              </w:rPr>
              <w:t>Outcome</w:t>
            </w:r>
          </w:p>
        </w:tc>
        <w:tc>
          <w:tcPr>
            <w:tcW w:w="3168" w:type="dxa"/>
            <w:tcMar>
              <w:top w:w="70" w:type="dxa"/>
              <w:left w:w="90" w:type="dxa"/>
              <w:bottom w:w="70" w:type="dxa"/>
              <w:right w:w="90" w:type="dxa"/>
            </w:tcMar>
          </w:tcPr>
          <w:p w14:paraId="66BDE590" w14:textId="77777777">
            <w:pPr>
              <w:jc w:val="center"/>
            </w:pPr>
            <w:r>
              <w:rPr>
                <w:sz w:val="17"/>
              </w:rPr>
              <w:t>Success</w:t>
            </w:r>
          </w:p>
        </w:tc>
        <w:tc>
          <w:tcPr>
            <w:tcW w:w="1440" w:type="dxa"/>
            <w:tcMar>
              <w:top w:w="70" w:type="dxa"/>
              <w:left w:w="90" w:type="dxa"/>
              <w:bottom w:w="70" w:type="dxa"/>
              <w:right w:w="90" w:type="dxa"/>
            </w:tcMar>
          </w:tcPr>
          <w:p w14:paraId="1E1CAD17" w14:textId="77777777">
            <w:pPr>
              <w:jc w:val="center"/>
            </w:pPr>
            <w:r>
              <w:rPr>
                <w:sz w:val="17"/>
              </w:rPr>
              <w:t>00</w:t>
            </w:r>
          </w:p>
        </w:tc>
        <w:tc>
          <w:tcPr>
            <w:tcW w:w="1728" w:type="dxa"/>
            <w:tcMar>
              <w:top w:w="70" w:type="dxa"/>
              <w:left w:w="90" w:type="dxa"/>
              <w:bottom w:w="70" w:type="dxa"/>
              <w:right w:w="90" w:type="dxa"/>
            </w:tcMar>
          </w:tcPr>
          <w:p w14:paraId="4D2914C9" w14:textId="77777777">
            <w:pPr>
              <w:jc w:val="center"/>
            </w:pPr>
            <w:r>
              <w:rPr>
                <w:sz w:val="17"/>
              </w:rPr>
              <w:t>00.0</w:t>
            </w:r>
          </w:p>
        </w:tc>
      </w:tr>
      <w:tr w14:paraId="0349E862" w14:textId="77777777">
        <w:trPr>
          <w:cantSplit/>
          <w:jc w:val="center"/>
        </w:trPr>
        <w:tc>
          <w:tcPr>
            <w:tcW w:w="3312" w:type="dxa"/>
            <w:tcMar>
              <w:top w:w="70" w:type="dxa"/>
              <w:left w:w="90" w:type="dxa"/>
              <w:bottom w:w="70" w:type="dxa"/>
              <w:right w:w="90" w:type="dxa"/>
            </w:tcMar>
          </w:tcPr>
          <w:p w14:paraId="2FAA1514" w14:textId="77777777">
            <w:pPr>
              <w:jc w:val="center"/>
            </w:pPr>
          </w:p>
        </w:tc>
        <w:tc>
          <w:tcPr>
            <w:tcW w:w="3168" w:type="dxa"/>
            <w:tcMar>
              <w:top w:w="70" w:type="dxa"/>
              <w:left w:w="90" w:type="dxa"/>
              <w:bottom w:w="70" w:type="dxa"/>
              <w:right w:w="90" w:type="dxa"/>
            </w:tcMar>
          </w:tcPr>
          <w:p w14:paraId="2AF7692C" w14:textId="77777777">
            <w:pPr>
              <w:jc w:val="center"/>
            </w:pPr>
            <w:r>
              <w:rPr>
                <w:sz w:val="17"/>
              </w:rPr>
              <w:t>Failure</w:t>
            </w:r>
          </w:p>
        </w:tc>
        <w:tc>
          <w:tcPr>
            <w:tcW w:w="1440" w:type="dxa"/>
            <w:tcMar>
              <w:top w:w="70" w:type="dxa"/>
              <w:left w:w="90" w:type="dxa"/>
              <w:bottom w:w="70" w:type="dxa"/>
              <w:right w:w="90" w:type="dxa"/>
            </w:tcMar>
          </w:tcPr>
          <w:p w14:paraId="708A8CB5" w14:textId="77777777">
            <w:pPr>
              <w:jc w:val="center"/>
            </w:pPr>
            <w:r>
              <w:rPr>
                <w:sz w:val="17"/>
              </w:rPr>
              <w:t>00</w:t>
            </w:r>
          </w:p>
        </w:tc>
        <w:tc>
          <w:tcPr>
            <w:tcW w:w="1728" w:type="dxa"/>
            <w:tcMar>
              <w:top w:w="70" w:type="dxa"/>
              <w:left w:w="90" w:type="dxa"/>
              <w:bottom w:w="70" w:type="dxa"/>
              <w:right w:w="90" w:type="dxa"/>
            </w:tcMar>
          </w:tcPr>
          <w:p w14:paraId="0E44DFC9" w14:textId="77777777">
            <w:pPr>
              <w:jc w:val="center"/>
            </w:pPr>
            <w:r>
              <w:rPr>
                <w:sz w:val="17"/>
              </w:rPr>
              <w:t>00.0</w:t>
            </w:r>
          </w:p>
        </w:tc>
      </w:tr>
    </w:tbl>
    <w:p w14:paraId="3F7D2D0A" w14:textId="026CFF5E">
      <w:r>
        <w:rPr>
          <w:b/>
          <w:bCs/>
        </w:rPr>
        <w:t>3.3.</w:t>
      </w:r>
      <w:r>
        <w:t xml:space="preserve"> Mathematical Components</w:t>
      </w:r>
    </w:p>
    <w:p w14:paraId="4035A92E" w14:textId="77777777">
      <w:pPr>
        <w:pStyle w:val="JBOSBody"/>
      </w:pPr>
      <w:r>
        <w:t>Equations should be centered and numbered consecutively. Define every variable at first use.</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059"/>
        <w:gridCol w:w="5059"/>
      </w:tblGrid>
      <w:tr w14:paraId="376C66D2" w14:textId="77777777">
        <w:trPr>
          <w:jc w:val="center"/>
        </w:trPr>
        <w:tc>
          <w:tcPr>
            <w:tcW w:w="5059" w:type="dxa"/>
            <w:tcMar>
              <w:top w:w="25" w:type="dxa"/>
              <w:left w:w="20" w:type="dxa"/>
              <w:bottom w:w="25" w:type="dxa"/>
              <w:right w:w="20" w:type="dxa"/>
            </w:tcMar>
          </w:tcPr>
          <w:p w14:paraId="65A82DAA" w14:textId="77777777">
            <w:pPr>
              <w:jc w:val="center"/>
            </w:pPr>
            <w:r>
              <w:rPr>
                <w:rFonts w:ascii="Cambria Math" w:eastAsia="Cambria Math" w:hAnsi="Cambria Math" w:cs="Cambria Math"/>
                <w:i/>
                <w:sz w:val="20"/>
              </w:rPr>
              <w:t>a = b + c</w:t>
            </w:r>
          </w:p>
        </w:tc>
        <w:tc>
          <w:tcPr>
            <w:tcW w:w="5059" w:type="dxa"/>
            <w:tcMar>
              <w:top w:w="25" w:type="dxa"/>
              <w:left w:w="20" w:type="dxa"/>
              <w:bottom w:w="25" w:type="dxa"/>
              <w:right w:w="20" w:type="dxa"/>
            </w:tcMar>
          </w:tcPr>
          <w:p w14:paraId="7FECB86F" w14:textId="77777777">
            <w:pPr>
              <w:jc w:val="right"/>
            </w:pPr>
            <w:r>
              <w:rPr>
                <w:sz w:val="18"/>
              </w:rPr>
              <w:t>(1)</w:t>
            </w:r>
          </w:p>
        </w:tc>
      </w:tr>
    </w:tbl>
    <w:p w14:paraId="54B160BA" w14:textId="77777777">
      <w:pPr>
        <w:pStyle w:val="JBOSBody"/>
      </w:pPr>
      <w:r>
        <w:t>The text following an equation may continue in the same paragraph. Punctuate equations as part of the sentence.</w:t>
      </w:r>
    </w:p>
    <w:p w14:paraId="33D8A2A0" w14:textId="77777777">
      <w:pPr>
        <w:pStyle w:val="JBOSBody"/>
      </w:pPr>
      <w:r>
        <w:rPr>
          <w:b/>
          <w:i/>
        </w:rPr>
        <w:t xml:space="preserve">Theorem 1. </w:t>
      </w:r>
      <w:r>
        <w:t>State theorem-type material in a concise form and number it sequentially.</w:t>
      </w:r>
    </w:p>
    <w:p w14:paraId="18E3B2E9" w14:textId="77777777">
      <w:pPr>
        <w:pStyle w:val="JBOSBody"/>
      </w:pPr>
      <w:r>
        <w:rPr>
          <w:b/>
          <w:i/>
        </w:rPr>
        <w:t xml:space="preserve">Proof. </w:t>
      </w:r>
      <w:r>
        <w:t>Provide the proof here and conclude with the appropriate end-of-proof symbol. □</w:t>
      </w:r>
    </w:p>
    <w:p w14:paraId="725365DD" w14:textId="77777777">
      <w:pPr>
        <w:pStyle w:val="JBOSHeading1"/>
        <w:pBdr>
          <w:bottom w:val="single" w:sz="7" w:space="3" w:color="174A37"/>
        </w:pBdr>
      </w:pPr>
      <w:r>
        <w:t>4. Discussion</w:t>
      </w:r>
    </w:p>
    <w:p w14:paraId="0477CB98" w14:textId="77777777">
      <w:pPr>
        <w:pStyle w:val="JBOSBody"/>
      </w:pPr>
      <w:r>
        <w:t>Interpret the findings in relation to the study hypothesis and prior evidence. Explain agreements and discrepancies, clinical or scientific implications, strengths, limitations, and reasonable directions for future research. Do not repeat the Results section.</w:t>
      </w:r>
    </w:p>
    <w:p w14:paraId="02CA46E3" w14:textId="77777777">
      <w:pPr>
        <w:pStyle w:val="JBOSHeading1"/>
        <w:pBdr>
          <w:bottom w:val="single" w:sz="7" w:space="3" w:color="174A37"/>
        </w:pBdr>
      </w:pPr>
      <w:r>
        <w:t>5. Conclusions</w:t>
      </w:r>
    </w:p>
    <w:p w14:paraId="250E1C94" w14:textId="77777777">
      <w:pPr>
        <w:pStyle w:val="JBOSBody"/>
      </w:pPr>
      <w:r>
        <w:t>State the main conclusion supported by the results. Avoid broad claims that exceed the design, sample, or measured outcomes.</w:t>
      </w:r>
    </w:p>
    <w:p w14:paraId="296B1064" w14:textId="77777777">
      <w:pPr>
        <w:pStyle w:val="JBOSHeading1"/>
        <w:pBdr>
          <w:bottom w:val="single" w:sz="7" w:space="3" w:color="174A37"/>
        </w:pBdr>
      </w:pPr>
      <w:r>
        <w:t>6. Patents</w:t>
      </w:r>
    </w:p>
    <w:p w14:paraId="0B60A6C5" w14:textId="77777777">
      <w:pPr>
        <w:pStyle w:val="JBOSBody"/>
      </w:pPr>
      <w:r>
        <w:t>This optional section may be included when patents result from the reported work.</w:t>
      </w:r>
    </w:p>
    <w:p w14:paraId="15EA9043" w14:textId="77777777">
      <w:pPr>
        <w:pStyle w:val="JBOSHeading2"/>
      </w:pPr>
      <w:r>
        <w:t>Supplementary Materials</w:t>
      </w:r>
    </w:p>
    <w:p w14:paraId="62AD12C2" w14:textId="77777777">
      <w:pPr>
        <w:pStyle w:val="JBOSBackMatter"/>
      </w:pPr>
      <w:r>
        <w:t>Optional. Delete this section if no supplementary material is provided. During double-blind review, remove identifying file names, links, and metadata.</w:t>
      </w:r>
    </w:p>
    <w:p w14:paraId="64FDFFC1" w14:textId="54001D30">
      <w:pPr>
        <w:pStyle w:val="JBOSHeading2"/>
        <w:rPr>
          <w:b/>
          <w:bCs/>
        </w:rPr>
      </w:pPr>
      <w:r>
        <w:rPr>
          <w:b/>
          <w:bCs/>
        </w:rPr>
        <w:t>Author Contributions</w:t>
      </w:r>
    </w:p>
    <w:p w14:paraId="7F497610" w14:textId="77777777">
      <w:pPr>
        <w:pStyle w:val="JBOSBackMatter"/>
      </w:pPr>
      <w:r>
        <w:t>Required for manuscripts with more than one author. Use the CRediT taxonomy. During double-blind review, use anonymized initials (for example, A.A. and B.B.) or write “[BLINDED FOR REVIEW]”.</w:t>
      </w:r>
    </w:p>
    <w:p w14:paraId="404333AE" w14:textId="77777777">
      <w:pPr>
        <w:pStyle w:val="JBOSHeading2"/>
      </w:pPr>
      <w:r>
        <w:t>Funding</w:t>
      </w:r>
    </w:p>
    <w:p w14:paraId="6D227B64" w14:textId="77777777">
      <w:pPr>
        <w:pStyle w:val="JBOSBackMatter"/>
      </w:pPr>
      <w:r>
        <w:t>Required. State the funding agency and grant number, or write: “This research received no external funding.” During double-blind review, replace identifying funding details with “[BLINDED FOR REVIEW]” and provide the complete information on the separate title page.</w:t>
      </w:r>
    </w:p>
    <w:p w14:paraId="5EE49BB8" w14:textId="77777777">
      <w:pPr>
        <w:pStyle w:val="JBOSHeading2"/>
      </w:pPr>
      <w:r>
        <w:t>Institutional Review Board Statement</w:t>
      </w:r>
    </w:p>
    <w:p w14:paraId="0336CD5F" w14:textId="77777777">
      <w:pPr>
        <w:pStyle w:val="JBOSBackMatter"/>
      </w:pPr>
      <w:r>
        <w:t>Include when applicable; otherwise state: “Not applicable.” During double-blind review, anonymize the institution and any identifying approval details and provide the complete information on the separate title page.</w:t>
      </w:r>
    </w:p>
    <w:p w14:paraId="68715BB9" w14:textId="77777777">
      <w:pPr>
        <w:pStyle w:val="JBOSHeading2"/>
      </w:pPr>
      <w:r>
        <w:t>Informed Consent Statement</w:t>
      </w:r>
    </w:p>
    <w:p w14:paraId="5FD8BA79" w14:textId="77777777">
      <w:pPr>
        <w:pStyle w:val="JBOSBackMatter"/>
      </w:pPr>
      <w:r>
        <w:t>Include when applicable; otherwise state: “Not applicable.” Obtain written consent for publication when a participant can be identified.</w:t>
      </w:r>
    </w:p>
    <w:p w14:paraId="1876A4E0" w14:textId="77777777">
      <w:pPr>
        <w:pStyle w:val="JBOSHeading2"/>
      </w:pPr>
      <w:r>
        <w:t>Data Availability Statement</w:t>
      </w:r>
    </w:p>
    <w:p w14:paraId="1A9FF4F4" w14:textId="77777777">
      <w:pPr>
        <w:pStyle w:val="JBOSBackMatter"/>
      </w:pPr>
      <w:r>
        <w:t>Required. Describe where the data supporting the findings can be accessed, or explain any justified restrictions. During double-blind review, remove or anonymize links and repository details that could identify the authors.</w:t>
      </w:r>
    </w:p>
    <w:p w14:paraId="0584E460" w14:textId="77777777">
      <w:pPr>
        <w:pStyle w:val="JBOSHeading2"/>
      </w:pPr>
      <w:r>
        <w:t>Acknowledgments</w:t>
      </w:r>
    </w:p>
    <w:p w14:paraId="5639DF09" w14:textId="77777777">
      <w:pPr>
        <w:pStyle w:val="JBOSBackMatter"/>
      </w:pPr>
      <w:r>
        <w:t>Optional. Delete this section if there is nothing to acknowledge. During double-blind review, write “[BLINDED FOR REVIEW]” and provide the complete acknowledgment on the separate title page.</w:t>
      </w:r>
    </w:p>
    <w:p w14:paraId="052E43E6" w14:textId="77777777">
      <w:pPr>
        <w:pStyle w:val="JBOSHeading2"/>
      </w:pPr>
      <w:r>
        <w:t>Generative AI Disclosure</w:t>
      </w:r>
    </w:p>
    <w:p w14:paraId="5AEF8A0C" w14:textId="77777777">
      <w:pPr>
        <w:pStyle w:val="JBOSBackMatter"/>
      </w:pPr>
      <w:r>
        <w:t>Include only when generative AI was used substantively in the study or manuscript. Delete this section when it is not applicable. Routine grammar, spelling, punctuation, and formatting assistance does not require a declaration.</w:t>
      </w:r>
    </w:p>
    <w:p w14:paraId="328FD0BE" w14:textId="77777777">
      <w:pPr>
        <w:pStyle w:val="JBOSHeading2"/>
      </w:pPr>
      <w:r>
        <w:t>Conflicts of Interest</w:t>
      </w:r>
    </w:p>
    <w:p w14:paraId="5247CF75" w14:textId="77777777">
      <w:pPr>
        <w:pStyle w:val="JBOSBackMatter"/>
      </w:pPr>
      <w:r>
        <w:t>Required. Declare all financial and nonfinancial conflicts, or state: “The authors declare no conflicts of interest.” During double-blind review, place any identifying disclosure on the separate title page and write “[BLINDED FOR REVIEW]” here.</w:t>
      </w:r>
    </w:p>
    <w:p w14:paraId="27EE8B74" w14:textId="77777777">
      <w:pPr>
        <w:pStyle w:val="JBOSHeading2"/>
        <w:pBdr>
          <w:bottom w:val="single" w:sz="7" w:space="3" w:color="174A37"/>
        </w:pBdr>
        <w:rPr>
          <w:sz w:val="21"/>
          <w:szCs w:val="20"/>
        </w:rPr>
      </w:pPr>
      <w:r>
        <w:rPr>
          <w:sz w:val="21"/>
          <w:szCs w:val="20"/>
        </w:rPr>
        <w:t>Abbreviations</w:t>
      </w:r>
    </w:p>
    <w:p>
      <w:pPr>
        <w:pStyle w:val="JBOSBackMatter"/>
      </w:pPr>
      <w:r>
        <w:t>Optional. Delete this section and the abbreviation table if no abbreviations require definition.</w:t>
      </w:r>
    </w:p>
    <w:tbl>
      <w:tblPr>
        <w:tblW w:w="0" w:type="auto"/>
        <w:jc w:val="center"/>
        <w:tblBorders>
          <w:top w:val="single" w:sz="9" w:space="0" w:color="174A37"/>
          <w:left w:val="nil"/>
          <w:bottom w:val="single" w:sz="7" w:space="0" w:color="174A37"/>
          <w:right w:val="nil"/>
          <w:insideH w:val="single" w:sz="4" w:space="0" w:color="CDD7D1"/>
          <w:insideV w:val="nil"/>
        </w:tblBorders>
        <w:tblLook w:val="04A0" w:firstRow="1" w:lastRow="0" w:firstColumn="1" w:lastColumn="0" w:noHBand="0" w:noVBand="1"/>
      </w:tblPr>
      <w:tblGrid>
        <w:gridCol w:w="4182"/>
        <w:gridCol w:w="5937"/>
      </w:tblGrid>
      <w:tr w14:paraId="06B18B8F" w14:textId="77777777">
        <w:trPr>
          <w:jc w:val="center"/>
        </w:trPr>
        <w:tc>
          <w:tcPr>
            <w:tcW w:w="5059" w:type="dxa"/>
            <w:shd w:val="clear" w:color="auto" w:fill="EFF5F1"/>
            <w:tcMar>
              <w:top w:w="70" w:type="dxa"/>
              <w:left w:w="90" w:type="dxa"/>
              <w:bottom w:w="70" w:type="dxa"/>
              <w:right w:w="90" w:type="dxa"/>
            </w:tcMar>
          </w:tcPr>
          <w:p w14:paraId="0568B3B7" w14:textId="77777777">
            <w:pPr>
              <w:jc w:val="center"/>
            </w:pPr>
            <w:r>
              <w:rPr>
                <w:b/>
                <w:color w:val="174A37"/>
                <w:sz w:val="17"/>
              </w:rPr>
              <w:t>Abbreviation</w:t>
            </w:r>
          </w:p>
        </w:tc>
        <w:tc>
          <w:tcPr>
            <w:tcW w:w="5059" w:type="dxa"/>
            <w:shd w:val="clear" w:color="auto" w:fill="EFF5F1"/>
            <w:tcMar>
              <w:top w:w="70" w:type="dxa"/>
              <w:left w:w="90" w:type="dxa"/>
              <w:bottom w:w="70" w:type="dxa"/>
              <w:right w:w="90" w:type="dxa"/>
            </w:tcMar>
          </w:tcPr>
          <w:p w14:paraId="1CC32D67" w14:textId="77777777">
            <w:pPr>
              <w:jc w:val="center"/>
            </w:pPr>
            <w:r>
              <w:rPr>
                <w:b/>
                <w:color w:val="174A37"/>
                <w:sz w:val="17"/>
              </w:rPr>
              <w:t>Definition</w:t>
            </w:r>
          </w:p>
        </w:tc>
      </w:tr>
      <w:tr w14:paraId="2B7C0974" w14:textId="77777777">
        <w:trPr>
          <w:cantSplit/>
          <w:jc w:val="center"/>
        </w:trPr>
        <w:tc>
          <w:tcPr>
            <w:tcW w:w="2304" w:type="dxa"/>
            <w:tcMar>
              <w:top w:w="70" w:type="dxa"/>
              <w:left w:w="90" w:type="dxa"/>
              <w:bottom w:w="70" w:type="dxa"/>
              <w:right w:w="90" w:type="dxa"/>
            </w:tcMar>
          </w:tcPr>
          <w:p w14:paraId="644396D5" w14:textId="77777777">
            <w:pPr>
              <w:jc w:val="center"/>
            </w:pPr>
            <w:r>
              <w:rPr>
                <w:sz w:val="17"/>
              </w:rPr>
              <w:t>JBOS</w:t>
            </w:r>
          </w:p>
        </w:tc>
        <w:tc>
          <w:tcPr>
            <w:tcW w:w="7344" w:type="dxa"/>
            <w:tcMar>
              <w:top w:w="70" w:type="dxa"/>
              <w:left w:w="90" w:type="dxa"/>
              <w:bottom w:w="70" w:type="dxa"/>
              <w:right w:w="90" w:type="dxa"/>
            </w:tcMar>
          </w:tcPr>
          <w:p w14:paraId="0FFE57D4" w14:textId="77777777">
            <w:pPr>
              <w:jc w:val="center"/>
            </w:pPr>
            <w:r>
              <w:rPr>
                <w:sz w:val="17"/>
              </w:rPr>
              <w:t>Journal of Biomimetics and Oral Sciences</w:t>
            </w:r>
          </w:p>
        </w:tc>
      </w:tr>
      <w:tr w14:paraId="5DBC11E4" w14:textId="77777777">
        <w:trPr>
          <w:cantSplit/>
          <w:jc w:val="center"/>
        </w:trPr>
        <w:tc>
          <w:tcPr>
            <w:tcW w:w="2304" w:type="dxa"/>
            <w:tcMar>
              <w:top w:w="70" w:type="dxa"/>
              <w:left w:w="90" w:type="dxa"/>
              <w:bottom w:w="70" w:type="dxa"/>
              <w:right w:w="90" w:type="dxa"/>
            </w:tcMar>
          </w:tcPr>
          <w:p w14:paraId="50836BC6" w14:textId="77777777">
            <w:pPr>
              <w:jc w:val="center"/>
            </w:pPr>
            <w:r>
              <w:rPr>
                <w:sz w:val="17"/>
              </w:rPr>
              <w:t>DOI</w:t>
            </w:r>
          </w:p>
        </w:tc>
        <w:tc>
          <w:tcPr>
            <w:tcW w:w="7344" w:type="dxa"/>
            <w:tcMar>
              <w:top w:w="70" w:type="dxa"/>
              <w:left w:w="90" w:type="dxa"/>
              <w:bottom w:w="70" w:type="dxa"/>
              <w:right w:w="90" w:type="dxa"/>
            </w:tcMar>
          </w:tcPr>
          <w:p w14:paraId="5CCA7374" w14:textId="77777777">
            <w:pPr>
              <w:jc w:val="center"/>
            </w:pPr>
            <w:r>
              <w:rPr>
                <w:sz w:val="17"/>
              </w:rPr>
              <w:t>Digital Object Identifier</w:t>
            </w:r>
          </w:p>
        </w:tc>
      </w:tr>
      <w:tr w14:paraId="5660BADA" w14:textId="77777777">
        <w:trPr>
          <w:cantSplit/>
          <w:jc w:val="center"/>
        </w:trPr>
        <w:tc>
          <w:tcPr>
            <w:tcW w:w="2304" w:type="dxa"/>
            <w:tcMar>
              <w:top w:w="70" w:type="dxa"/>
              <w:left w:w="90" w:type="dxa"/>
              <w:bottom w:w="70" w:type="dxa"/>
              <w:right w:w="90" w:type="dxa"/>
            </w:tcMar>
          </w:tcPr>
          <w:p w14:paraId="13072F1F" w14:textId="77777777">
            <w:pPr>
              <w:jc w:val="center"/>
            </w:pPr>
            <w:r>
              <w:rPr>
                <w:sz w:val="17"/>
              </w:rPr>
              <w:lastRenderedPageBreak/>
              <w:t>CI</w:t>
            </w:r>
          </w:p>
        </w:tc>
        <w:tc>
          <w:tcPr>
            <w:tcW w:w="7344" w:type="dxa"/>
            <w:tcMar>
              <w:top w:w="70" w:type="dxa"/>
              <w:left w:w="90" w:type="dxa"/>
              <w:bottom w:w="70" w:type="dxa"/>
              <w:right w:w="90" w:type="dxa"/>
            </w:tcMar>
          </w:tcPr>
          <w:p w14:paraId="15A78331" w14:textId="77777777">
            <w:pPr>
              <w:jc w:val="center"/>
            </w:pPr>
            <w:r>
              <w:rPr>
                <w:sz w:val="17"/>
              </w:rPr>
              <w:t>Confidence interval</w:t>
            </w:r>
          </w:p>
        </w:tc>
      </w:tr>
      <w:tr w14:paraId="5323A17E" w14:textId="77777777">
        <w:trPr>
          <w:cantSplit/>
          <w:jc w:val="center"/>
        </w:trPr>
        <w:tc>
          <w:tcPr>
            <w:tcW w:w="2304" w:type="dxa"/>
            <w:tcMar>
              <w:top w:w="70" w:type="dxa"/>
              <w:left w:w="90" w:type="dxa"/>
              <w:bottom w:w="70" w:type="dxa"/>
              <w:right w:w="90" w:type="dxa"/>
            </w:tcMar>
          </w:tcPr>
          <w:p w14:paraId="57ED250B" w14:textId="77777777">
            <w:pPr>
              <w:jc w:val="center"/>
            </w:pPr>
            <w:r>
              <w:rPr>
                <w:sz w:val="17"/>
              </w:rPr>
              <w:t>SD</w:t>
            </w:r>
          </w:p>
        </w:tc>
        <w:tc>
          <w:tcPr>
            <w:tcW w:w="7344" w:type="dxa"/>
            <w:tcMar>
              <w:top w:w="70" w:type="dxa"/>
              <w:left w:w="90" w:type="dxa"/>
              <w:bottom w:w="70" w:type="dxa"/>
              <w:right w:w="90" w:type="dxa"/>
            </w:tcMar>
          </w:tcPr>
          <w:p w14:paraId="3FB30DC2" w14:textId="77777777">
            <w:pPr>
              <w:jc w:val="center"/>
            </w:pPr>
            <w:r>
              <w:rPr>
                <w:sz w:val="17"/>
              </w:rPr>
              <w:t>Standard deviation</w:t>
            </w:r>
          </w:p>
        </w:tc>
      </w:tr>
    </w:tbl>
    <w:p w14:paraId="5E415572" w14:textId="3571381C">
      <w:pPr>
        <w:rPr>
          <w:b/>
          <w:bCs/>
          <w:color w:val="174A36"/>
        </w:rPr>
      </w:pPr>
      <w:r>
        <w:rPr>
          <w:b/>
          <w:bCs/>
          <w:color w:val="174A36"/>
        </w:rPr>
        <w:t>References</w:t>
      </w:r>
    </w:p>
    <w:p w14:paraId="0B77E024" w14:textId="77777777">
      <w:pPr>
        <w:pStyle w:val="JBOSReferences"/>
      </w:pPr>
      <w:r>
        <w:t>Number references in order of appearance, including citations in tables and figure captions. Cite references in square brackets before punctuation. Include the DOI whenever available. Reference-management software is strongly recommended.</w:t>
      </w:r>
    </w:p>
    <w:p w14:paraId="10DE83DF" w14:textId="77777777">
      <w:pPr>
        <w:pStyle w:val="JBOSReferences"/>
        <w:ind w:left="360" w:hanging="360"/>
      </w:pPr>
      <w:r>
        <w:t>1. Author 1, A.B.; Author 2, C.D. Title of the article. Abbreviated Journal Name Year, Volume, page range. https://doi.org/xx.xxxx/xxxxx</w:t>
      </w:r>
    </w:p>
    <w:p w14:paraId="4375BDBB" w14:textId="77777777">
      <w:pPr>
        <w:pStyle w:val="JBOSReferences"/>
        <w:ind w:left="360" w:hanging="360"/>
      </w:pPr>
      <w:r>
        <w:t>2. Author 1, A.; Author 2, B. Title of the chapter. In Book Title, 2nd ed.; Editor 1, A.; Editor 2, B., Eds.; Publisher: City, Country, 2026; pp. 00–00.</w:t>
      </w:r>
    </w:p>
    <w:p w14:paraId="16FC7FDC" w14:textId="77777777">
      <w:pPr>
        <w:pStyle w:val="JBOSReferences"/>
        <w:ind w:left="360" w:hanging="360"/>
      </w:pPr>
      <w:r>
        <w:t>3. Author 1, A. Book Title, 3rd ed.; Publisher: City, Country, 2026.</w:t>
      </w:r>
    </w:p>
    <w:p w14:paraId="6FC1D4FD" w14:textId="77777777">
      <w:pPr>
        <w:pStyle w:val="JBOSReferences"/>
        <w:ind w:left="360" w:hanging="360"/>
      </w:pPr>
      <w:r>
        <w:t>4. Author 1, A.B. Title of Thesis. Degree type, University, City, Country, Year.</w:t>
      </w:r>
    </w:p>
    <w:p w14:paraId="7A14E558" w14:textId="77777777">
      <w:pPr>
        <w:pStyle w:val="JBOSReferences"/>
        <w:ind w:left="360" w:hanging="360"/>
      </w:pPr>
      <w:r>
        <w:t>5. Title of Website. Available online: URL (accessed on Day Month Year).</w:t>
      </w:r>
    </w:p>
    <w:p w14:paraId="0EAF4F57" w14:textId="77777777">
      <w:pPr>
        <w:pStyle w:val="JBOSReferences"/>
        <w:ind w:left="360" w:hanging="360"/>
      </w:pPr>
      <w:r>
        <w:t>6. Author 1, A.B.; Author 2, C.D. Title of Presentation. In Proceedings of the Conference Name, City, Country, Day Month Year.</w:t>
      </w:r>
    </w:p>
    <w:p w14:paraId="76838582" w14:textId="77777777">
      <w:pPr>
        <w:pStyle w:val="JBOSNote"/>
        <w:pBdr>
          <w:top w:val="single" w:sz="6" w:space="4" w:color="174A37"/>
        </w:pBdr>
        <w:spacing w:before="200"/>
      </w:pPr>
      <w:r>
        <w:rPr>
          <w:b/>
          <w:color w:val="174A37"/>
        </w:rPr>
        <w:t xml:space="preserve">Disclaimer/Publisher’s Note: </w:t>
      </w:r>
      <w:r>
        <w:t>The statements, opinions, and data contained in publications are solely those of the individual authors and contributors. JBOS and its editors disclaim responsibility for injury or damage resulting from ideas, methods, instructions, or products described in the content.</w:t>
      </w:r>
    </w:p>
    <w:sectPr>
      <w:headerReference w:type="default" r:id="rId13"/>
      <w:footerReference w:type="default" r:id="rId14"/>
      <w:pgSz w:w="11905" w:h="16838"/>
      <w:pgMar w:top="893" w:right="893" w:bottom="792" w:left="893" w:header="403" w:footer="403" w:gutter="0"/>
      <w:lnNumType w:countBy="1" w:distance="255"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E8A05" w14:textId="77777777">
      <w:pPr>
        <w:spacing w:after="0" w:line="240" w:lineRule="auto"/>
      </w:pPr>
      <w:r>
        <w:separator/>
      </w:r>
    </w:p>
  </w:endnote>
  <w:endnote w:type="continuationSeparator" w:id="0">
    <w:p w14:paraId="275DBF1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6" w:space="0" w:color="174A37"/>
        <w:left w:val="nil"/>
        <w:bottom w:val="nil"/>
        <w:right w:val="nil"/>
        <w:insideH w:val="nil"/>
        <w:insideV w:val="nil"/>
      </w:tblBorders>
      <w:tblLook w:val="04A0" w:firstRow="1" w:lastRow="0" w:firstColumn="1" w:lastColumn="0" w:noHBand="0" w:noVBand="1"/>
    </w:tblPr>
    <w:tblGrid>
      <w:gridCol w:w="3431"/>
      <w:gridCol w:w="3431"/>
      <w:gridCol w:w="3431"/>
    </w:tblGrid>
    <w:tr w14:paraId="600A320B" w14:textId="77777777">
      <w:trPr>
        <w:jc w:val="center"/>
      </w:trPr>
      <w:tc>
        <w:tcPr>
          <w:tcW w:w="3432" w:type="dxa"/>
          <w:tcMar>
            <w:top w:w="30" w:type="dxa"/>
            <w:left w:w="0" w:type="dxa"/>
            <w:bottom w:w="0" w:type="dxa"/>
            <w:right w:w="0" w:type="dxa"/>
          </w:tcMar>
        </w:tcPr>
        <w:p w14:paraId="6C8DC8D9" w14:textId="77777777">
          <w:r>
            <w:rPr>
              <w:rFonts w:ascii="Arial" w:eastAsia="Arial" w:hAnsi="Arial" w:cs="Arial"/>
              <w:b/>
              <w:color w:val="174A37"/>
              <w:sz w:val="14"/>
            </w:rPr>
            <w:t>JBOS 2026, 1, x</w:t>
          </w:r>
        </w:p>
      </w:tc>
      <w:tc>
        <w:tcPr>
          <w:tcW w:w="3432" w:type="dxa"/>
          <w:tcMar>
            <w:top w:w="30" w:type="dxa"/>
            <w:left w:w="0" w:type="dxa"/>
            <w:bottom w:w="0" w:type="dxa"/>
            <w:right w:w="0" w:type="dxa"/>
          </w:tcMar>
        </w:tcPr>
        <w:p w14:paraId="165F235F" w14:textId="77777777">
          <w:pPr>
            <w:jc w:val="center"/>
          </w:pPr>
          <w:r>
            <w:rPr>
              <w:rFonts w:ascii="Arial" w:eastAsia="Arial" w:hAnsi="Arial" w:cs="Arial"/>
              <w:color w:val="66706A"/>
              <w:sz w:val="14"/>
            </w:rPr>
            <w:t>journalobos.org</w:t>
          </w:r>
        </w:p>
      </w:tc>
      <w:tc>
        <w:tcPr>
          <w:tcW w:w="3432" w:type="dxa"/>
          <w:tcMar>
            <w:top w:w="30" w:type="dxa"/>
            <w:left w:w="0" w:type="dxa"/>
            <w:bottom w:w="0" w:type="dxa"/>
            <w:right w:w="0" w:type="dxa"/>
          </w:tcMar>
        </w:tcPr>
        <w:p w14:paraId="5ADCB4A0" w14:textId="77777777">
          <w:pPr>
            <w:jc w:val="right"/>
          </w:pPr>
          <w:r>
            <w:rPr>
              <w:rFonts w:ascii="Arial" w:eastAsia="Arial" w:hAnsi="Arial" w:cs="Arial"/>
              <w:color w:val="66706A"/>
              <w:sz w:val="14"/>
            </w:rPr>
            <w:t xml:space="preserve">PAGE </w:t>
          </w:r>
          <w:r>
            <w:rPr>
              <w:rFonts w:ascii="Arial" w:eastAsia="Arial" w:hAnsi="Arial" w:cs="Arial"/>
              <w:color w:val="66706A"/>
              <w:sz w:val="14"/>
            </w:rPr>
            <w:fldChar w:fldCharType="begin"/>
          </w:r>
          <w:r>
            <w:rPr>
              <w:rFonts w:ascii="Arial" w:eastAsia="Arial" w:hAnsi="Arial" w:cs="Arial"/>
              <w:color w:val="66706A"/>
              <w:sz w:val="14"/>
            </w:rPr>
            <w:instrText>PAGE</w:instrText>
          </w:r>
          <w:r>
            <w:rPr>
              <w:rFonts w:ascii="Arial" w:eastAsia="Arial" w:hAnsi="Arial" w:cs="Arial"/>
              <w:color w:val="66706A"/>
              <w:sz w:val="14"/>
            </w:rPr>
            <w:fldChar w:fldCharType="separate"/>
          </w:r>
          <w:r>
            <w:rPr>
              <w:rFonts w:ascii="Arial" w:eastAsia="Arial" w:hAnsi="Arial" w:cs="Arial"/>
              <w:noProof/>
              <w:color w:val="66706A"/>
              <w:sz w:val="14"/>
            </w:rPr>
            <w:t>1</w:t>
          </w:r>
          <w:r>
            <w:rPr>
              <w:rFonts w:ascii="Arial" w:eastAsia="Arial" w:hAnsi="Arial" w:cs="Arial"/>
              <w:color w:val="66706A"/>
              <w:sz w:val="14"/>
            </w:rPr>
            <w:fldChar w:fldCharType="end"/>
          </w:r>
          <w:r>
            <w:rPr>
              <w:rFonts w:ascii="Arial" w:eastAsia="Arial" w:hAnsi="Arial" w:cs="Arial"/>
              <w:color w:val="66706A"/>
              <w:sz w:val="14"/>
            </w:rPr>
            <w:t xml:space="preserve"> OF </w:t>
          </w:r>
          <w:r>
            <w:rPr>
              <w:rFonts w:ascii="Arial" w:eastAsia="Arial" w:hAnsi="Arial" w:cs="Arial"/>
              <w:color w:val="66706A"/>
              <w:sz w:val="14"/>
            </w:rPr>
            <w:fldChar w:fldCharType="begin"/>
          </w:r>
          <w:r>
            <w:rPr>
              <w:rFonts w:ascii="Arial" w:eastAsia="Arial" w:hAnsi="Arial" w:cs="Arial"/>
              <w:color w:val="66706A"/>
              <w:sz w:val="14"/>
            </w:rPr>
            <w:instrText>NUMPAGES</w:instrText>
          </w:r>
          <w:r>
            <w:rPr>
              <w:rFonts w:ascii="Arial" w:eastAsia="Arial" w:hAnsi="Arial" w:cs="Arial"/>
              <w:color w:val="66706A"/>
              <w:sz w:val="14"/>
            </w:rPr>
            <w:fldChar w:fldCharType="separate"/>
          </w:r>
          <w:r>
            <w:rPr>
              <w:rFonts w:ascii="Arial" w:eastAsia="Arial" w:hAnsi="Arial" w:cs="Arial"/>
              <w:noProof/>
              <w:color w:val="66706A"/>
              <w:sz w:val="14"/>
            </w:rPr>
            <w:t>2</w:t>
          </w:r>
          <w:r>
            <w:rPr>
              <w:rFonts w:ascii="Arial" w:eastAsia="Arial" w:hAnsi="Arial" w:cs="Arial"/>
              <w:color w:val="66706A"/>
              <w:sz w:val="14"/>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42" w:type="dxa"/>
      <w:tblBorders>
        <w:top w:val="single" w:sz="5" w:space="0" w:color="174A37"/>
        <w:left w:val="nil"/>
        <w:bottom w:val="nil"/>
        <w:right w:val="nil"/>
        <w:insideH w:val="nil"/>
        <w:insideV w:val="nil"/>
      </w:tblBorders>
      <w:tblLook w:val="04A0" w:firstRow="1" w:lastRow="0" w:firstColumn="1" w:lastColumn="0" w:noHBand="0" w:noVBand="1"/>
    </w:tblPr>
    <w:tblGrid>
      <w:gridCol w:w="10642"/>
    </w:tblGrid>
    <w:tr w14:paraId="46017300" w14:textId="77777777">
      <w:trPr>
        <w:trHeight w:val="268"/>
      </w:trPr>
      <w:tc>
        <w:tcPr>
          <w:tcW w:w="10642" w:type="dxa"/>
          <w:tcMar>
            <w:top w:w="25" w:type="dxa"/>
            <w:left w:w="0" w:type="dxa"/>
            <w:bottom w:w="0" w:type="dxa"/>
            <w:right w:w="0" w:type="dxa"/>
          </w:tcMar>
        </w:tcPr>
        <w:p w14:paraId="3739CEFE" w14:textId="77777777">
          <w:pPr>
            <w:jc w:val="center"/>
          </w:pPr>
          <w:r>
            <w:rPr>
              <w:rFonts w:ascii="Arial" w:eastAsia="Arial" w:hAnsi="Arial" w:cs="Arial"/>
              <w:color w:val="174A37"/>
              <w:sz w:val="13"/>
            </w:rPr>
            <w:t>Journal of Biomimetics and Oral Sciences</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73AF3" w14:textId="77777777">
      <w:pPr>
        <w:spacing w:after="0" w:line="240" w:lineRule="auto"/>
      </w:pPr>
      <w:r>
        <w:separator/>
      </w:r>
    </w:p>
  </w:footnote>
  <w:footnote w:type="continuationSeparator" w:id="0">
    <w:p w14:paraId="50C0DA4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2F2B" w14:textId="77777777">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nil"/>
        <w:left w:val="nil"/>
        <w:bottom w:val="single" w:sz="7" w:space="0" w:color="174A37"/>
        <w:right w:val="nil"/>
        <w:insideH w:val="nil"/>
        <w:insideV w:val="nil"/>
      </w:tblBorders>
      <w:tblLook w:val="04A0" w:firstRow="1" w:lastRow="0" w:firstColumn="1" w:lastColumn="0" w:noHBand="0" w:noVBand="1"/>
    </w:tblPr>
    <w:tblGrid>
      <w:gridCol w:w="3431"/>
      <w:gridCol w:w="3431"/>
      <w:gridCol w:w="3431"/>
    </w:tblGrid>
    <w:tr w14:paraId="34B0FB5D" w14:textId="77777777">
      <w:trPr>
        <w:jc w:val="center"/>
      </w:trPr>
      <w:tc>
        <w:tcPr>
          <w:tcW w:w="3432" w:type="dxa"/>
          <w:tcMar>
            <w:top w:w="0" w:type="dxa"/>
            <w:left w:w="0" w:type="dxa"/>
            <w:bottom w:w="25" w:type="dxa"/>
            <w:right w:w="0" w:type="dxa"/>
          </w:tcMar>
        </w:tcPr>
        <w:p w14:paraId="55BA2B72" w14:textId="77777777">
          <w:r>
            <w:rPr>
              <w:rFonts w:ascii="Arial" w:eastAsia="Arial" w:hAnsi="Arial" w:cs="Arial"/>
              <w:b/>
              <w:color w:val="174A37"/>
              <w:sz w:val="14"/>
            </w:rPr>
            <w:t>JBOS 2026, 1, x</w:t>
          </w:r>
        </w:p>
      </w:tc>
      <w:tc>
        <w:tcPr>
          <w:tcW w:w="3432" w:type="dxa"/>
          <w:tcMar>
            <w:top w:w="0" w:type="dxa"/>
            <w:left w:w="0" w:type="dxa"/>
            <w:bottom w:w="25" w:type="dxa"/>
            <w:right w:w="0" w:type="dxa"/>
          </w:tcMar>
        </w:tcPr>
        <w:p w14:paraId="62218B68" w14:textId="77777777">
          <w:pPr>
            <w:jc w:val="center"/>
          </w:pPr>
          <w:r>
            <w:rPr>
              <w:rFonts w:ascii="Arial" w:eastAsia="Arial" w:hAnsi="Arial" w:cs="Arial"/>
              <w:color w:val="66706A"/>
              <w:sz w:val="14"/>
            </w:rPr>
            <w:t>FOR PEER REVIEW</w:t>
          </w:r>
        </w:p>
      </w:tc>
      <w:tc>
        <w:tcPr>
          <w:tcW w:w="3432" w:type="dxa"/>
          <w:tcMar>
            <w:top w:w="0" w:type="dxa"/>
            <w:left w:w="0" w:type="dxa"/>
            <w:bottom w:w="25" w:type="dxa"/>
            <w:right w:w="0" w:type="dxa"/>
          </w:tcMar>
        </w:tcPr>
        <w:p w14:paraId="3BEE0134" w14:textId="19D80A83">
          <w:pPr>
            <w:jc w:val="right"/>
          </w:pPr>
          <w:r>
            <w:rPr>
              <w:rFonts w:ascii="Arial" w:eastAsia="Arial" w:hAnsi="Arial" w:cs="Arial"/>
              <w:color w:val="66706A"/>
              <w:sz w:val="14"/>
            </w:rPr>
            <w:t xml:space="preserve">PAGE </w:t>
          </w:r>
          <w:r>
            <w:rPr>
              <w:rFonts w:ascii="Arial" w:eastAsia="Arial" w:hAnsi="Arial" w:cs="Arial"/>
              <w:color w:val="66706A"/>
              <w:sz w:val="14"/>
            </w:rPr>
            <w:fldChar w:fldCharType="begin"/>
          </w:r>
          <w:r>
            <w:rPr>
              <w:rFonts w:ascii="Arial" w:eastAsia="Arial" w:hAnsi="Arial" w:cs="Arial"/>
              <w:color w:val="66706A"/>
              <w:sz w:val="14"/>
            </w:rPr>
            <w:instrText>PAGE</w:instrText>
          </w:r>
          <w:r>
            <w:rPr>
              <w:rFonts w:ascii="Arial" w:eastAsia="Arial" w:hAnsi="Arial" w:cs="Arial"/>
              <w:color w:val="66706A"/>
              <w:sz w:val="14"/>
            </w:rPr>
            <w:fldChar w:fldCharType="separate"/>
          </w:r>
          <w:r>
            <w:rPr>
              <w:rFonts w:ascii="Arial" w:eastAsia="Arial" w:hAnsi="Arial" w:cs="Arial"/>
              <w:noProof/>
              <w:color w:val="66706A"/>
              <w:sz w:val="14"/>
            </w:rPr>
            <w:t>2</w:t>
          </w:r>
          <w:r>
            <w:rPr>
              <w:rFonts w:ascii="Arial" w:eastAsia="Arial" w:hAnsi="Arial" w:cs="Arial"/>
              <w:color w:val="66706A"/>
              <w:sz w:val="14"/>
            </w:rPr>
            <w:fldChar w:fldCharType="end"/>
          </w:r>
          <w:r>
            <w:rPr>
              <w:rFonts w:ascii="Arial" w:eastAsia="Arial" w:hAnsi="Arial" w:cs="Arial"/>
              <w:color w:val="66706A"/>
              <w:sz w:val="14"/>
            </w:rPr>
            <w:t xml:space="preserve"> OF </w:t>
          </w:r>
          <w:r>
            <w:rPr>
              <w:rFonts w:ascii="Arial" w:eastAsia="Arial" w:hAnsi="Arial" w:cs="Arial"/>
              <w:color w:val="66706A"/>
              <w:sz w:val="14"/>
            </w:rPr>
            <w:fldChar w:fldCharType="begin"/>
          </w:r>
          <w:r>
            <w:rPr>
              <w:rFonts w:ascii="Arial" w:eastAsia="Arial" w:hAnsi="Arial" w:cs="Arial"/>
              <w:color w:val="66706A"/>
              <w:sz w:val="14"/>
            </w:rPr>
            <w:instrText>NUMPAGES</w:instrText>
          </w:r>
          <w:r>
            <w:rPr>
              <w:rFonts w:ascii="Arial" w:eastAsia="Arial" w:hAnsi="Arial" w:cs="Arial"/>
              <w:color w:val="66706A"/>
              <w:sz w:val="14"/>
            </w:rPr>
            <w:fldChar w:fldCharType="separate"/>
          </w:r>
          <w:r>
            <w:rPr>
              <w:rFonts w:ascii="Arial" w:eastAsia="Arial" w:hAnsi="Arial" w:cs="Arial"/>
              <w:noProof/>
              <w:color w:val="66706A"/>
              <w:sz w:val="14"/>
            </w:rPr>
            <w:t>3</w:t>
          </w:r>
          <w:r>
            <w:rPr>
              <w:rFonts w:ascii="Arial" w:eastAsia="Arial" w:hAnsi="Arial" w:cs="Arial"/>
              <w:color w:val="66706A"/>
              <w:sz w:val="14"/>
            </w:rP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6221352">
    <w:abstractNumId w:val="8"/>
  </w:num>
  <w:num w:numId="2" w16cid:durableId="971520404">
    <w:abstractNumId w:val="6"/>
  </w:num>
  <w:num w:numId="3" w16cid:durableId="1214271033">
    <w:abstractNumId w:val="5"/>
  </w:num>
  <w:num w:numId="4" w16cid:durableId="1325820257">
    <w:abstractNumId w:val="4"/>
  </w:num>
  <w:num w:numId="5" w16cid:durableId="1839423079">
    <w:abstractNumId w:val="7"/>
  </w:num>
  <w:num w:numId="6" w16cid:durableId="1109855886">
    <w:abstractNumId w:val="3"/>
  </w:num>
  <w:num w:numId="7" w16cid:durableId="1463571663">
    <w:abstractNumId w:val="2"/>
  </w:num>
  <w:num w:numId="8" w16cid:durableId="2144226201">
    <w:abstractNumId w:val="1"/>
  </w:num>
  <w:num w:numId="9" w16cid:durableId="2033067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AD1"/>
    <w:rsid w:val="0006063C"/>
    <w:rsid w:val="00081F16"/>
    <w:rsid w:val="0015074B"/>
    <w:rsid w:val="001F0754"/>
    <w:rsid w:val="0029639D"/>
    <w:rsid w:val="00326F90"/>
    <w:rsid w:val="00354EC6"/>
    <w:rsid w:val="00381F43"/>
    <w:rsid w:val="005B57B1"/>
    <w:rsid w:val="00AA1D8D"/>
    <w:rsid w:val="00B47730"/>
    <w:rsid w:val="00CB0664"/>
    <w:rsid w:val="00DA15EC"/>
    <w:rsid w:val="00F422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FD5638"/>
  <w14:defaultImageDpi w14:val="300"/>
  <w15:docId w15:val="{C8052A63-5BAB-684D-8D5A-FDE68CC3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7" w:lineRule="auto"/>
    </w:pPr>
    <w:rPr>
      <w:rFonts w:ascii="Garamond" w:eastAsia="Garamond" w:hAnsi="Garamond" w:cs="Garamond"/>
      <w:color w:val="171B18"/>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BOSArticleType">
    <w:name w:val="JBOS Article Type"/>
    <w:basedOn w:val="Normal"/>
    <w:pPr>
      <w:keepNext/>
    </w:pPr>
    <w:rPr>
      <w:b/>
      <w:i/>
      <w:color w:val="174A37"/>
      <w:sz w:val="21"/>
    </w:rPr>
  </w:style>
  <w:style w:type="paragraph" w:customStyle="1" w:styleId="JBOSTitle">
    <w:name w:val="JBOS Title"/>
    <w:basedOn w:val="Normal"/>
    <w:pPr>
      <w:keepNext/>
      <w:spacing w:after="140"/>
    </w:pPr>
    <w:rPr>
      <w:b/>
      <w:color w:val="174A37"/>
      <w:sz w:val="44"/>
    </w:rPr>
  </w:style>
  <w:style w:type="paragraph" w:customStyle="1" w:styleId="JBOSAuthors">
    <w:name w:val="JBOS Authors"/>
    <w:basedOn w:val="Normal"/>
    <w:pPr>
      <w:keepNext/>
      <w:spacing w:after="120"/>
    </w:pPr>
    <w:rPr>
      <w:b/>
      <w:sz w:val="22"/>
    </w:rPr>
  </w:style>
  <w:style w:type="paragraph" w:customStyle="1" w:styleId="JBOSAffiliation">
    <w:name w:val="JBOS Affiliation"/>
    <w:basedOn w:val="Normal"/>
    <w:pPr>
      <w:spacing w:after="20"/>
    </w:pPr>
    <w:rPr>
      <w:color w:val="66706A"/>
      <w:sz w:val="17"/>
    </w:rPr>
  </w:style>
  <w:style w:type="paragraph" w:customStyle="1" w:styleId="JBOSAbstract">
    <w:name w:val="JBOS Abstract"/>
    <w:basedOn w:val="Normal"/>
    <w:pPr>
      <w:spacing w:after="60"/>
      <w:jc w:val="both"/>
    </w:pPr>
    <w:rPr>
      <w:sz w:val="18"/>
    </w:rPr>
  </w:style>
  <w:style w:type="paragraph" w:customStyle="1" w:styleId="JBOSKeywords">
    <w:name w:val="JBOS Keywords"/>
    <w:basedOn w:val="Normal"/>
    <w:pPr>
      <w:spacing w:after="140"/>
    </w:pPr>
    <w:rPr>
      <w:sz w:val="18"/>
    </w:rPr>
  </w:style>
  <w:style w:type="paragraph" w:customStyle="1" w:styleId="JBOSHeading1">
    <w:name w:val="JBOS Heading 1"/>
    <w:basedOn w:val="Normal"/>
    <w:pPr>
      <w:keepNext/>
      <w:spacing w:before="200"/>
    </w:pPr>
    <w:rPr>
      <w:b/>
      <w:color w:val="174A37"/>
      <w:sz w:val="24"/>
    </w:rPr>
  </w:style>
  <w:style w:type="paragraph" w:customStyle="1" w:styleId="JBOSHeading2">
    <w:name w:val="JBOS Heading 2"/>
    <w:basedOn w:val="Normal"/>
    <w:pPr>
      <w:keepNext/>
      <w:spacing w:before="140" w:after="60"/>
    </w:pPr>
    <w:rPr>
      <w:b/>
      <w:color w:val="174A37"/>
      <w:sz w:val="21"/>
    </w:rPr>
  </w:style>
  <w:style w:type="paragraph" w:customStyle="1" w:styleId="JBOSHeading3">
    <w:name w:val="JBOS Heading 3"/>
    <w:basedOn w:val="Normal"/>
    <w:pPr>
      <w:keepNext/>
      <w:spacing w:before="100" w:after="40"/>
    </w:pPr>
    <w:rPr>
      <w:b/>
      <w:i/>
      <w:color w:val="2D6A4F"/>
    </w:rPr>
  </w:style>
  <w:style w:type="paragraph" w:customStyle="1" w:styleId="JBOSBody">
    <w:name w:val="JBOS Body"/>
    <w:basedOn w:val="Normal"/>
    <w:pPr>
      <w:jc w:val="both"/>
    </w:pPr>
    <w:rPr>
      <w:sz w:val="18"/>
    </w:rPr>
  </w:style>
  <w:style w:type="paragraph" w:customStyle="1" w:styleId="JBOSFigureCaption">
    <w:name w:val="JBOS Figure Caption"/>
    <w:basedOn w:val="Normal"/>
    <w:pPr>
      <w:keepNext/>
      <w:spacing w:after="120"/>
    </w:pPr>
    <w:rPr>
      <w:sz w:val="17"/>
    </w:rPr>
  </w:style>
  <w:style w:type="paragraph" w:customStyle="1" w:styleId="JBOSTableCaption">
    <w:name w:val="JBOS Table Caption"/>
    <w:basedOn w:val="Normal"/>
    <w:pPr>
      <w:keepNext/>
    </w:pPr>
    <w:rPr>
      <w:sz w:val="17"/>
    </w:rPr>
  </w:style>
  <w:style w:type="paragraph" w:customStyle="1" w:styleId="JBOSBackMatter">
    <w:name w:val="JBOS Back Matter"/>
    <w:basedOn w:val="Normal"/>
    <w:pPr>
      <w:jc w:val="both"/>
    </w:pPr>
    <w:rPr>
      <w:sz w:val="17"/>
    </w:rPr>
  </w:style>
  <w:style w:type="paragraph" w:customStyle="1" w:styleId="JBOSReferences">
    <w:name w:val="JBOS References"/>
    <w:basedOn w:val="Normal"/>
    <w:pPr>
      <w:spacing w:after="40"/>
    </w:pPr>
    <w:rPr>
      <w:sz w:val="16"/>
    </w:rPr>
  </w:style>
  <w:style w:type="paragraph" w:customStyle="1" w:styleId="JBOSNote">
    <w:name w:val="JBOS Note"/>
    <w:basedOn w:val="Normal"/>
    <w:pPr>
      <w:spacing w:after="60"/>
    </w:pPr>
    <w:rPr>
      <w:color w:val="66706A"/>
      <w:sz w:val="15"/>
    </w:rPr>
  </w:style>
  <w:style w:type="character" w:styleId="LineNumber">
    <w:name w:val="line number"/>
    <w:basedOn w:val="DefaultParagraphFont"/>
    <w:uiPriority w:val="99"/>
    <w:semiHidden/>
    <w:unhideWhenUsed/>
    <w:rsid w:val="00381F43"/>
  </w:style>
  <w:style w:type="character" w:styleId="Hyperlink">
    <w:name w:val="Hyperlink"/>
    <w:basedOn w:val="DefaultParagraphFont"/>
    <w:uiPriority w:val="99"/>
    <w:unhideWhenUsed/>
    <w:rsid w:val="00354EC6"/>
    <w:rPr>
      <w:color w:val="0000FF" w:themeColor="hyperlink"/>
      <w:u w:val="single"/>
    </w:rPr>
  </w:style>
  <w:style w:type="character" w:styleId="UnresolvedMention">
    <w:name w:val="Unresolved Mention"/>
    <w:basedOn w:val="DefaultParagraphFont"/>
    <w:uiPriority w:val="99"/>
    <w:semiHidden/>
    <w:unhideWhenUsed/>
    <w:rsid w:val="00354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rresponding.author@institution.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JBOS Manuscript Template</vt:lpstr>
    </vt:vector>
  </TitlesOfParts>
  <Manager/>
  <Company/>
  <LinksUpToDate>false</LinksUpToDate>
  <CharactersWithSpaces>7919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JBOS Blinded Manuscript Template</dc:title>
  <dc:subject>Double-blind manuscript template</dc:subject>
  <dc:creator>Journal of Biomimetics and Oral Sciences</dc:creator>
  <cp:keywords>JBOS; manuscript template; double-blind review</cp:keywords>
  <dc:description/>
  <cp:lastModifiedBy>Journal of Biomimetics and Oral Sciences</cp:lastModifiedBy>
  <cp:revision>4</cp:revision>
  <dcterms:created xsi:type="dcterms:W3CDTF">2026-06-07T02:09:00Z</dcterms:created>
  <dcterms:modified xsi:type="dcterms:W3CDTF">2026-06-07T14:48:00Z</dcterms:modified>
  <cp:category/>
</cp:coreProperties>
</file>